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0355" w14:textId="77777777" w:rsidR="00866A2E" w:rsidRPr="00866A2E" w:rsidRDefault="00866A2E" w:rsidP="00866A2E">
      <w:pPr>
        <w:spacing w:after="0" w:line="240" w:lineRule="auto"/>
        <w:jc w:val="center"/>
        <w:rPr>
          <w:b/>
          <w:bCs/>
        </w:rPr>
      </w:pPr>
      <w:r w:rsidRPr="00866A2E">
        <w:rPr>
          <w:b/>
          <w:bCs/>
        </w:rPr>
        <w:t>Par atklātu konkursu</w:t>
      </w:r>
    </w:p>
    <w:p w14:paraId="7FBC0DB2" w14:textId="6004B37F" w:rsidR="00866A2E" w:rsidRPr="00866A2E" w:rsidRDefault="00866A2E" w:rsidP="00866A2E">
      <w:pPr>
        <w:spacing w:after="0" w:line="240" w:lineRule="auto"/>
        <w:jc w:val="center"/>
        <w:rPr>
          <w:b/>
          <w:bCs/>
        </w:rPr>
      </w:pPr>
      <w:r w:rsidRPr="00866A2E">
        <w:rPr>
          <w:b/>
          <w:bCs/>
        </w:rPr>
        <w:t>“PAŠTECES KANALIZĀCIJAS TĪKLA PLŪSMAS/LĪMEŅA MĒRĪŠANAS IEKĀRTU PIEGĀDE UN UZSTĀDĪŠANA”</w:t>
      </w:r>
    </w:p>
    <w:p w14:paraId="6C665621" w14:textId="6E136036" w:rsidR="00866A2E" w:rsidRDefault="00866A2E" w:rsidP="00866A2E">
      <w:pPr>
        <w:spacing w:after="0" w:line="240" w:lineRule="auto"/>
        <w:jc w:val="center"/>
        <w:rPr>
          <w:b/>
          <w:bCs/>
        </w:rPr>
      </w:pPr>
      <w:r w:rsidRPr="00866A2E">
        <w:rPr>
          <w:b/>
          <w:bCs/>
        </w:rPr>
        <w:t>(identifikācijas Nr.RŪ-2024/</w:t>
      </w:r>
      <w:r w:rsidR="008E60A0">
        <w:rPr>
          <w:b/>
          <w:bCs/>
        </w:rPr>
        <w:t>225</w:t>
      </w:r>
      <w:r w:rsidRPr="00866A2E">
        <w:rPr>
          <w:b/>
          <w:bCs/>
        </w:rPr>
        <w:t>)</w:t>
      </w:r>
    </w:p>
    <w:p w14:paraId="4ADA97EC" w14:textId="77777777" w:rsidR="00866A2E" w:rsidRPr="00866A2E" w:rsidRDefault="00866A2E" w:rsidP="00866A2E">
      <w:pPr>
        <w:spacing w:after="0" w:line="240" w:lineRule="auto"/>
        <w:jc w:val="center"/>
        <w:rPr>
          <w:b/>
          <w:bCs/>
        </w:rPr>
      </w:pPr>
    </w:p>
    <w:p w14:paraId="2D03228E" w14:textId="05C478C3" w:rsidR="00866A2E" w:rsidRPr="00866A2E" w:rsidRDefault="00866A2E" w:rsidP="00866A2E">
      <w:r w:rsidRPr="00866A2E">
        <w:t xml:space="preserve">Rīgā, 2024.gada </w:t>
      </w:r>
      <w:r w:rsidR="009C7FB8">
        <w:t>27</w:t>
      </w:r>
      <w:r w:rsidRPr="00866A2E">
        <w:t>.</w:t>
      </w:r>
      <w:r w:rsidR="008E60A0">
        <w:t>novembrī</w:t>
      </w:r>
    </w:p>
    <w:p w14:paraId="6C517115" w14:textId="4BA68695" w:rsidR="00866A2E" w:rsidRPr="00866A2E" w:rsidRDefault="00866A2E" w:rsidP="00866A2E">
      <w:pPr>
        <w:rPr>
          <w:b/>
          <w:bCs/>
        </w:rPr>
      </w:pPr>
      <w:r w:rsidRPr="00866A2E">
        <w:rPr>
          <w:b/>
          <w:bCs/>
        </w:rPr>
        <w:t>Papildu informācija Nr.</w:t>
      </w:r>
      <w:r w:rsidR="009C7FB8">
        <w:rPr>
          <w:b/>
          <w:bCs/>
        </w:rPr>
        <w:t>2</w:t>
      </w:r>
    </w:p>
    <w:p w14:paraId="2BE590C0" w14:textId="1EF858B6" w:rsidR="00866A2E" w:rsidRPr="00866A2E" w:rsidRDefault="00866A2E" w:rsidP="00866A2E">
      <w:pPr>
        <w:jc w:val="both"/>
      </w:pPr>
      <w:r w:rsidRPr="00866A2E">
        <w:t>Ar šo iepirkuma komisija sniedz atbildes uz ieinteresētā piegādātāja jautājumu par atklāta konkursa “Pašteces kanalizācijas tīkla plūsmas/līmeņa mērīšanas iekārtu piegāde un uzstādīšana” (identifikācijas Nr.RŪ-2024/</w:t>
      </w:r>
      <w:r w:rsidR="008E60A0">
        <w:t>225</w:t>
      </w:r>
      <w:r w:rsidRPr="00866A2E">
        <w:t>, turpmāk – atklāts konkurss) nolikumu:</w:t>
      </w:r>
    </w:p>
    <w:p w14:paraId="20EED4C4" w14:textId="77777777" w:rsidR="00866A2E" w:rsidRDefault="00866A2E" w:rsidP="00866A2E">
      <w:pPr>
        <w:spacing w:after="0"/>
        <w:rPr>
          <w:b/>
          <w:bCs/>
        </w:rPr>
      </w:pPr>
      <w:r w:rsidRPr="00866A2E">
        <w:rPr>
          <w:b/>
          <w:bCs/>
        </w:rPr>
        <w:t xml:space="preserve">1.jautājums: </w:t>
      </w:r>
    </w:p>
    <w:p w14:paraId="1808406A" w14:textId="6B219D83" w:rsidR="008E60A0" w:rsidRDefault="008E60A0" w:rsidP="008E60A0">
      <w:pPr>
        <w:spacing w:after="0"/>
        <w:jc w:val="both"/>
      </w:pPr>
      <w:r w:rsidRPr="008E60A0">
        <w:t>Atklāta konkursa nolikuma 2.1.pielikum</w:t>
      </w:r>
      <w:r w:rsidR="003456B2">
        <w:t>ā</w:t>
      </w:r>
      <w:r w:rsidRPr="008E60A0">
        <w:t xml:space="preserve"> “Tehniskā specifikācija” 1.19.punktā norādīts, ka “</w:t>
      </w:r>
      <w:r w:rsidRPr="008E60A0">
        <w:rPr>
          <w:i/>
          <w:iCs/>
        </w:rPr>
        <w:t>2 (divu) gadu garantijas periodā, pie lietus notekūdens pieteces, kad kolektors applūst (gadījumā, ja tāds režīms iestājas), ir jāveic jauno mērītāju pārbaude un ieregulēšana/verifikācija (gadījumā, ja tāda ir pamatota un nepieciešama), jāizveido un jāiesniedz Pasūtītājam katra mērītāja “Mērīšanas protokols”, kurā norādīta vismaz: identifikācija, mērītāja vieta, galvenie parametri, verifikācijas metode, iestatītie dati, nomērītie dati (vismaz 1 stunda), un kurā apliecināta mērīšanas datu precizitāte atbilstoši ražotāja specifikācijā noteiktai.</w:t>
      </w:r>
      <w:r w:rsidRPr="008E60A0">
        <w:t>”</w:t>
      </w:r>
    </w:p>
    <w:p w14:paraId="3C68854D" w14:textId="46FDFCE7" w:rsidR="008E60A0" w:rsidRDefault="008E60A0" w:rsidP="009C7FB8">
      <w:pPr>
        <w:spacing w:after="0"/>
        <w:jc w:val="both"/>
      </w:pPr>
      <w:r>
        <w:t xml:space="preserve">Jautājums: </w:t>
      </w:r>
      <w:r w:rsidR="009C7FB8">
        <w:t xml:space="preserve">Kāds ir maksimālais </w:t>
      </w:r>
      <w:r w:rsidRPr="008E60A0">
        <w:t>Atklāta konkursa nolikuma 2.1.pielikum</w:t>
      </w:r>
      <w:r w:rsidR="003456B2">
        <w:t>ā</w:t>
      </w:r>
      <w:r w:rsidRPr="008E60A0">
        <w:t xml:space="preserve"> “Tehniskā specifikācija” 1.19.punktā norādīt</w:t>
      </w:r>
      <w:r w:rsidR="009C7FB8">
        <w:t xml:space="preserve">o darbu skaits, </w:t>
      </w:r>
      <w:r>
        <w:t xml:space="preserve"> </w:t>
      </w:r>
      <w:r w:rsidR="009C7FB8" w:rsidRPr="009C7FB8">
        <w:t xml:space="preserve">ko plānots veikt 2 gadu garantijas laikā?  </w:t>
      </w:r>
    </w:p>
    <w:p w14:paraId="4C9FCE9A" w14:textId="77777777" w:rsidR="009C7FB8" w:rsidRPr="00866A2E" w:rsidRDefault="009C7FB8" w:rsidP="009C7FB8">
      <w:pPr>
        <w:spacing w:after="0"/>
        <w:jc w:val="both"/>
        <w:rPr>
          <w:b/>
          <w:bCs/>
        </w:rPr>
      </w:pPr>
    </w:p>
    <w:p w14:paraId="16C2B8F6" w14:textId="153BED1A" w:rsidR="00866A2E" w:rsidRDefault="00866A2E" w:rsidP="00866A2E">
      <w:pPr>
        <w:spacing w:after="0"/>
        <w:rPr>
          <w:b/>
          <w:bCs/>
        </w:rPr>
      </w:pPr>
      <w:r w:rsidRPr="00866A2E">
        <w:rPr>
          <w:b/>
          <w:bCs/>
        </w:rPr>
        <w:t>1.atbilde:</w:t>
      </w:r>
    </w:p>
    <w:p w14:paraId="6635A21A" w14:textId="3B73BE8E" w:rsidR="00780122" w:rsidRPr="00B16F87" w:rsidRDefault="00571001" w:rsidP="00780122">
      <w:pPr>
        <w:jc w:val="both"/>
      </w:pPr>
      <w:r w:rsidRPr="00571001">
        <w:t>Atklāta konkursa nolikuma 2.1.pielikumā “Tehniskā specifikācija” 1.19.punktā</w:t>
      </w:r>
      <w:r>
        <w:t xml:space="preserve"> norādītā </w:t>
      </w:r>
      <w:r w:rsidRPr="00571001">
        <w:t>mērītāju pārbaude un ieregulēšana/verifikācija</w:t>
      </w:r>
      <w:r>
        <w:t xml:space="preserve"> jāveic vienu reizi </w:t>
      </w:r>
      <w:r w:rsidR="00780122">
        <w:t>garantijas ietvarā.</w:t>
      </w:r>
      <w:r w:rsidR="00780122" w:rsidRPr="00780122">
        <w:t xml:space="preserve"> </w:t>
      </w:r>
      <w:r w:rsidR="00780122">
        <w:t>Mērītāji (sensori)</w:t>
      </w:r>
      <w:r w:rsidR="00780122" w:rsidRPr="00780122">
        <w:t>, kas tiks uzstādīt</w:t>
      </w:r>
      <w:r w:rsidR="00780122">
        <w:t>i</w:t>
      </w:r>
      <w:r w:rsidR="00780122" w:rsidRPr="00780122">
        <w:t xml:space="preserve"> iepirkuma ietvaros, ir paredzēt</w:t>
      </w:r>
      <w:r w:rsidR="00780122">
        <w:t>i</w:t>
      </w:r>
      <w:r w:rsidR="00780122" w:rsidRPr="00780122">
        <w:t xml:space="preserve"> avārijas gadījumiem, kad kolektor</w:t>
      </w:r>
      <w:r w:rsidR="00B16F87">
        <w:t>i</w:t>
      </w:r>
      <w:r w:rsidR="00780122" w:rsidRPr="00780122">
        <w:t xml:space="preserve"> tiek appludināt</w:t>
      </w:r>
      <w:r w:rsidR="00B16F87">
        <w:t>i</w:t>
      </w:r>
      <w:r w:rsidR="00780122" w:rsidRPr="00780122">
        <w:t xml:space="preserve"> un esoš</w:t>
      </w:r>
      <w:r w:rsidR="00780122">
        <w:t>ie</w:t>
      </w:r>
      <w:r w:rsidR="00780122" w:rsidRPr="00780122">
        <w:t xml:space="preserve"> </w:t>
      </w:r>
      <w:r w:rsidR="00780122">
        <w:t>mērītāji (</w:t>
      </w:r>
      <w:r w:rsidR="00780122" w:rsidRPr="00780122">
        <w:t>sensor</w:t>
      </w:r>
      <w:r w:rsidR="00780122">
        <w:t>i)</w:t>
      </w:r>
      <w:r w:rsidR="00780122" w:rsidRPr="00780122">
        <w:t xml:space="preserve"> vairs nespēj veikt mērījumus</w:t>
      </w:r>
      <w:r w:rsidR="00780122">
        <w:t>,</w:t>
      </w:r>
      <w:r w:rsidR="00780122" w:rsidRPr="00780122">
        <w:t xml:space="preserve"> </w:t>
      </w:r>
      <w:r w:rsidR="00780122">
        <w:t>s</w:t>
      </w:r>
      <w:r w:rsidR="00780122" w:rsidRPr="00780122">
        <w:t>avukārt jaun</w:t>
      </w:r>
      <w:r w:rsidR="00780122">
        <w:t>ie</w:t>
      </w:r>
      <w:r w:rsidR="00780122" w:rsidRPr="00780122">
        <w:t xml:space="preserve"> </w:t>
      </w:r>
      <w:r w:rsidR="00780122">
        <w:t>mērītāji (sensori)</w:t>
      </w:r>
      <w:r w:rsidR="00780122" w:rsidRPr="00780122">
        <w:t xml:space="preserve"> šādos apstākļos spē</w:t>
      </w:r>
      <w:r w:rsidR="00780122">
        <w:t>j</w:t>
      </w:r>
      <w:r w:rsidR="00780122" w:rsidRPr="00780122">
        <w:t xml:space="preserve"> funkcionēt.</w:t>
      </w:r>
      <w:r w:rsidR="00774D47">
        <w:t xml:space="preserve"> M</w:t>
      </w:r>
      <w:r w:rsidR="00B16F87">
        <w:t>ērītāj</w:t>
      </w:r>
      <w:r w:rsidR="00774D47">
        <w:t>us</w:t>
      </w:r>
      <w:r w:rsidR="00780122">
        <w:t xml:space="preserve"> </w:t>
      </w:r>
      <w:r w:rsidR="00B16F87">
        <w:t>(</w:t>
      </w:r>
      <w:r w:rsidR="00780122">
        <w:t>s</w:t>
      </w:r>
      <w:r w:rsidR="00780122" w:rsidRPr="00780122">
        <w:t>ensor</w:t>
      </w:r>
      <w:r w:rsidR="00774D47">
        <w:t>us</w:t>
      </w:r>
      <w:r w:rsidR="00B16F87">
        <w:t>)</w:t>
      </w:r>
      <w:r w:rsidR="00780122" w:rsidRPr="00780122">
        <w:t>, kas tiks uzstādīt</w:t>
      </w:r>
      <w:r w:rsidR="00B16F87">
        <w:t>i</w:t>
      </w:r>
      <w:r w:rsidR="00780122" w:rsidRPr="00780122">
        <w:t xml:space="preserve"> iepirkuma ietvaros</w:t>
      </w:r>
      <w:r w:rsidR="00774D47">
        <w:t>,</w:t>
      </w:r>
      <w:r w:rsidR="00780122" w:rsidRPr="00780122">
        <w:t xml:space="preserve"> </w:t>
      </w:r>
      <w:r w:rsidR="00780122" w:rsidRPr="00780122">
        <w:t>uzreiz pēc</w:t>
      </w:r>
      <w:r w:rsidR="00774D47">
        <w:t xml:space="preserve"> to</w:t>
      </w:r>
      <w:r w:rsidR="00780122" w:rsidRPr="00780122">
        <w:t xml:space="preserve"> uzstādīšanas</w:t>
      </w:r>
      <w:r w:rsidR="00774D47">
        <w:t xml:space="preserve">, </w:t>
      </w:r>
      <w:r w:rsidR="00780122" w:rsidRPr="00780122">
        <w:t xml:space="preserve">visticamāk, nebūs iespējams pārbaudīt un </w:t>
      </w:r>
      <w:r w:rsidR="00B16F87">
        <w:t>verificēt</w:t>
      </w:r>
      <w:r w:rsidR="00780122" w:rsidRPr="00780122">
        <w:t>, jo kolektor</w:t>
      </w:r>
      <w:r w:rsidR="00B16F87">
        <w:t>os</w:t>
      </w:r>
      <w:r w:rsidR="00780122" w:rsidRPr="00780122">
        <w:t xml:space="preserve"> nebūs atbilstošs</w:t>
      </w:r>
      <w:r w:rsidR="00B16F87">
        <w:t xml:space="preserve"> ūdens</w:t>
      </w:r>
      <w:r w:rsidR="00780122" w:rsidRPr="00780122">
        <w:t xml:space="preserve"> līmenis, lai </w:t>
      </w:r>
      <w:r w:rsidR="00B16F87">
        <w:t>mērītāji (</w:t>
      </w:r>
      <w:r w:rsidR="00780122" w:rsidRPr="00780122">
        <w:t>sensor</w:t>
      </w:r>
      <w:r w:rsidR="00B16F87">
        <w:t>i)</w:t>
      </w:r>
      <w:r w:rsidR="00780122" w:rsidRPr="00780122">
        <w:t xml:space="preserve"> sāktu darboties. </w:t>
      </w:r>
      <w:r w:rsidR="00774D47">
        <w:t>G</w:t>
      </w:r>
      <w:r w:rsidR="00780122" w:rsidRPr="00780122">
        <w:t>arantijas periodā (divu gadu laikā), kad kolektor</w:t>
      </w:r>
      <w:r w:rsidR="00B16F87">
        <w:t>os tiks</w:t>
      </w:r>
      <w:r w:rsidR="00780122" w:rsidRPr="00780122">
        <w:t xml:space="preserve"> sasnieg</w:t>
      </w:r>
      <w:r w:rsidR="00B16F87">
        <w:t>ti</w:t>
      </w:r>
      <w:r w:rsidR="00780122" w:rsidRPr="00780122">
        <w:t xml:space="preserve"> nepieciešam</w:t>
      </w:r>
      <w:r w:rsidR="00B16F87">
        <w:t>ie</w:t>
      </w:r>
      <w:r w:rsidR="00780122" w:rsidRPr="00780122">
        <w:t xml:space="preserve"> līm</w:t>
      </w:r>
      <w:r w:rsidR="00B16F87">
        <w:t>eņi</w:t>
      </w:r>
      <w:r w:rsidR="00780122" w:rsidRPr="00780122">
        <w:t xml:space="preserve"> (kas notiek periodiski, piemēram, lietus laikā), piegādātājam būs jāveic </w:t>
      </w:r>
      <w:r w:rsidR="00B16F87">
        <w:t>mērītāju (sensoru)</w:t>
      </w:r>
      <w:r w:rsidR="00780122" w:rsidRPr="00780122">
        <w:t xml:space="preserve"> </w:t>
      </w:r>
      <w:r w:rsidR="00B16F87" w:rsidRPr="00B16F87">
        <w:t>pārbaude un ieregulēšana/verifikācija</w:t>
      </w:r>
      <w:r w:rsidR="00780122" w:rsidRPr="00780122">
        <w:t xml:space="preserve"> un jāiesniedz Pasūtītājam informācija, k</w:t>
      </w:r>
      <w:r w:rsidR="00B16F87">
        <w:t xml:space="preserve">as norādīta </w:t>
      </w:r>
      <w:r w:rsidR="00780122" w:rsidRPr="00780122">
        <w:t xml:space="preserve"> </w:t>
      </w:r>
      <w:r w:rsidR="00B16F87">
        <w:t>Atklāta konkursa nolikuma 2.1.pielikumā “Tehniskā specifikācija”</w:t>
      </w:r>
      <w:r w:rsidR="00780122" w:rsidRPr="00780122">
        <w:t xml:space="preserve"> 1.</w:t>
      </w:r>
      <w:r w:rsidR="00B16F87">
        <w:t>19.</w:t>
      </w:r>
      <w:r w:rsidR="00780122" w:rsidRPr="00780122">
        <w:t>punktā.</w:t>
      </w:r>
    </w:p>
    <w:p w14:paraId="3ED3BA44" w14:textId="18D4FB4D" w:rsidR="00866A2E" w:rsidRPr="00D07C1B" w:rsidRDefault="00866A2E" w:rsidP="008E60A0">
      <w:pPr>
        <w:spacing w:after="0"/>
        <w:jc w:val="both"/>
        <w:rPr>
          <w:rFonts w:ascii="Avenir Next LT Pro" w:hAnsi="Avenir Next LT Pro"/>
        </w:rPr>
      </w:pPr>
    </w:p>
    <w:sectPr w:rsidR="00866A2E" w:rsidRPr="00D07C1B" w:rsidSect="00866A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venir Next LT Pro">
    <w:charset w:val="BA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2E"/>
    <w:rsid w:val="003456B2"/>
    <w:rsid w:val="003463A7"/>
    <w:rsid w:val="003F72E6"/>
    <w:rsid w:val="00571001"/>
    <w:rsid w:val="0057273F"/>
    <w:rsid w:val="00774D47"/>
    <w:rsid w:val="00780122"/>
    <w:rsid w:val="00866A2E"/>
    <w:rsid w:val="00894C17"/>
    <w:rsid w:val="00895F44"/>
    <w:rsid w:val="008E60A0"/>
    <w:rsid w:val="009C7FB8"/>
    <w:rsid w:val="00B16F87"/>
    <w:rsid w:val="00D0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61F1"/>
  <w15:chartTrackingRefBased/>
  <w15:docId w15:val="{3BA491A9-145D-49F4-B27F-CFC6C9F0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rskatjums">
    <w:name w:val="Revision"/>
    <w:hidden/>
    <w:uiPriority w:val="99"/>
    <w:semiHidden/>
    <w:rsid w:val="003F7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Pažemecka</dc:creator>
  <cp:keywords/>
  <dc:description/>
  <cp:lastModifiedBy>Agnese Pažemecka</cp:lastModifiedBy>
  <cp:revision>4</cp:revision>
  <dcterms:created xsi:type="dcterms:W3CDTF">2024-09-27T10:05:00Z</dcterms:created>
  <dcterms:modified xsi:type="dcterms:W3CDTF">2024-11-27T07:07:00Z</dcterms:modified>
</cp:coreProperties>
</file>