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6C1A9" w14:textId="61C511B7" w:rsidR="00F638EF" w:rsidRPr="00176AD8" w:rsidRDefault="00CC2C8A" w:rsidP="00F63EAF">
      <w:pPr>
        <w:pStyle w:val="Pielikums"/>
      </w:pPr>
      <w:bookmarkStart w:id="0" w:name="hh"/>
      <w:bookmarkStart w:id="1" w:name="_Toc153903693"/>
      <w:bookmarkStart w:id="2" w:name="_Toc195177095"/>
      <w:bookmarkStart w:id="3" w:name="_Hlk48222677"/>
      <w:bookmarkEnd w:id="0"/>
      <w:r w:rsidRPr="00130346">
        <w:t>1.p</w:t>
      </w:r>
      <w:r w:rsidR="00B41A60" w:rsidRPr="00130346">
        <w:t>ielikums</w:t>
      </w:r>
      <w:bookmarkEnd w:id="1"/>
      <w:r w:rsidR="00BF65AD">
        <w:br/>
      </w:r>
      <w:r w:rsidR="00F638EF" w:rsidRPr="00130346">
        <w:t>Pieteikuma dalībai atklātā konkursā veidne</w:t>
      </w:r>
      <w:bookmarkEnd w:id="2"/>
    </w:p>
    <w:p w14:paraId="3F3053D3" w14:textId="77777777" w:rsidR="00F638EF" w:rsidRPr="00130346" w:rsidRDefault="00F638EF" w:rsidP="00F638EF">
      <w:pPr>
        <w:pStyle w:val="Pamatteksts"/>
        <w:tabs>
          <w:tab w:val="left" w:pos="360"/>
          <w:tab w:val="left" w:pos="720"/>
        </w:tabs>
        <w:ind w:left="360" w:hanging="360"/>
        <w:jc w:val="center"/>
        <w:rPr>
          <w:b/>
        </w:rPr>
      </w:pPr>
    </w:p>
    <w:p w14:paraId="3C0CA0EA" w14:textId="77777777" w:rsidR="00F638EF" w:rsidRPr="00130346" w:rsidRDefault="00F638EF" w:rsidP="3605FC1D">
      <w:pPr>
        <w:pStyle w:val="Pamatteksts"/>
        <w:tabs>
          <w:tab w:val="left" w:pos="360"/>
          <w:tab w:val="left" w:pos="720"/>
        </w:tabs>
        <w:ind w:left="360" w:hanging="360"/>
        <w:jc w:val="center"/>
        <w:rPr>
          <w:b/>
          <w:bCs/>
          <w:caps/>
        </w:rPr>
      </w:pPr>
      <w:r w:rsidRPr="3605FC1D">
        <w:rPr>
          <w:b/>
          <w:bCs/>
          <w:caps/>
        </w:rPr>
        <w:t xml:space="preserve">Pieteikums dalībai atklātā konkursā </w:t>
      </w:r>
    </w:p>
    <w:p w14:paraId="4B8613FD" w14:textId="77777777" w:rsidR="00F638EF" w:rsidRPr="00C76B6F" w:rsidRDefault="00F638EF" w:rsidP="00F638EF">
      <w:pPr>
        <w:tabs>
          <w:tab w:val="left" w:pos="180"/>
          <w:tab w:val="left" w:pos="720"/>
        </w:tabs>
        <w:jc w:val="both"/>
        <w:rPr>
          <w:bCs/>
          <w:szCs w:val="32"/>
        </w:rPr>
      </w:pPr>
    </w:p>
    <w:p w14:paraId="4E43012A" w14:textId="3AFE28F5" w:rsidR="00556907" w:rsidRDefault="00F638EF" w:rsidP="00556907">
      <w:pPr>
        <w:widowControl w:val="0"/>
        <w:numPr>
          <w:ilvl w:val="0"/>
          <w:numId w:val="21"/>
        </w:numPr>
        <w:tabs>
          <w:tab w:val="clear" w:pos="540"/>
          <w:tab w:val="num" w:pos="284"/>
          <w:tab w:val="right" w:pos="567"/>
        </w:tabs>
        <w:spacing w:before="80" w:after="60"/>
        <w:ind w:left="284" w:hanging="284"/>
        <w:jc w:val="both"/>
        <w:rPr>
          <w:b/>
          <w:bCs/>
        </w:rPr>
      </w:pPr>
      <w:r w:rsidRPr="00130346">
        <w:rPr>
          <w:bCs/>
          <w:highlight w:val="lightGray"/>
        </w:rPr>
        <w:t>&lt;Pretendenta nosaukums, reģistrācijas numurs&gt;</w:t>
      </w:r>
      <w:r w:rsidRPr="00130346">
        <w:rPr>
          <w:bCs/>
        </w:rPr>
        <w:t xml:space="preserve"> (turpmāk – Pretendents), iesniedzot šo pieteikumu, piesaka savu dalību SIA “Rīgas ūdens” rīkotajā atklātā konkursā </w:t>
      </w:r>
      <w:r w:rsidRPr="002B7E87">
        <w:rPr>
          <w:bCs/>
        </w:rPr>
        <w:t>“</w:t>
      </w:r>
      <w:r w:rsidR="0035387F">
        <w:rPr>
          <w:bCs/>
          <w:color w:val="000000"/>
          <w:lang w:eastAsia="en-US"/>
        </w:rPr>
        <w:t xml:space="preserve">Transportlīdzekļu KASKO un </w:t>
      </w:r>
      <w:proofErr w:type="spellStart"/>
      <w:r w:rsidR="0035387F">
        <w:rPr>
          <w:bCs/>
          <w:color w:val="000000"/>
          <w:lang w:eastAsia="en-US"/>
        </w:rPr>
        <w:t>spectehnikas</w:t>
      </w:r>
      <w:proofErr w:type="spellEnd"/>
      <w:r w:rsidR="0035387F">
        <w:rPr>
          <w:bCs/>
          <w:color w:val="000000"/>
          <w:lang w:eastAsia="en-US"/>
        </w:rPr>
        <w:t xml:space="preserve"> un iekārtu CPM apdrošināšana</w:t>
      </w:r>
      <w:r w:rsidRPr="002B7E87">
        <w:rPr>
          <w:bCs/>
          <w:color w:val="000000"/>
        </w:rPr>
        <w:t>”</w:t>
      </w:r>
      <w:r w:rsidRPr="002B7E87">
        <w:rPr>
          <w:bCs/>
        </w:rPr>
        <w:t xml:space="preserve"> (identifikācijas Nr.</w:t>
      </w:r>
      <w:r w:rsidR="004F1E0F" w:rsidRPr="002B7E87">
        <w:rPr>
          <w:bCs/>
        </w:rPr>
        <w:t>RŪ-</w:t>
      </w:r>
      <w:r w:rsidR="00A24960">
        <w:rPr>
          <w:bCs/>
        </w:rPr>
        <w:t>2025/42</w:t>
      </w:r>
      <w:r w:rsidRPr="002B7E87">
        <w:rPr>
          <w:bCs/>
        </w:rPr>
        <w:t>;</w:t>
      </w:r>
      <w:r w:rsidRPr="00130346">
        <w:rPr>
          <w:bCs/>
        </w:rPr>
        <w:t xml:space="preserve"> turpmāk – atklāts konkurss).</w:t>
      </w:r>
    </w:p>
    <w:p w14:paraId="7A8ABCE9" w14:textId="4B366E02" w:rsidR="00F638EF" w:rsidRPr="00130346" w:rsidRDefault="00F638EF" w:rsidP="00556907">
      <w:pPr>
        <w:widowControl w:val="0"/>
        <w:numPr>
          <w:ilvl w:val="0"/>
          <w:numId w:val="21"/>
        </w:numPr>
        <w:tabs>
          <w:tab w:val="clear" w:pos="540"/>
          <w:tab w:val="num" w:pos="284"/>
          <w:tab w:val="right" w:pos="567"/>
        </w:tabs>
        <w:spacing w:before="80" w:after="60"/>
        <w:ind w:left="284" w:hanging="284"/>
        <w:jc w:val="both"/>
        <w:rPr>
          <w:b/>
          <w:bCs/>
        </w:rPr>
      </w:pPr>
      <w:r>
        <w:t xml:space="preserve">Gadījumā, ja Pretendentam tiks piešķirtas tiesības slēgt iepirkuma līgumu, Pretendents apņemas </w:t>
      </w:r>
      <w:r w:rsidR="00A56BFF">
        <w:t xml:space="preserve">sniegt </w:t>
      </w:r>
      <w:r w:rsidR="00A56BFF" w:rsidRPr="00A34ECA">
        <w:t>pakalpojumus</w:t>
      </w:r>
      <w:r w:rsidR="00A56BFF">
        <w:t xml:space="preserve"> </w:t>
      </w:r>
      <w:r>
        <w:t xml:space="preserve">saskaņā ar atklāta konkursa nolikuma pielikumā pievienoto līguma projektu, tehnisko specifikāciju un Pretendenta piedāvājumu. </w:t>
      </w:r>
    </w:p>
    <w:p w14:paraId="377E32A7" w14:textId="77777777" w:rsidR="00F638EF" w:rsidRPr="00130346" w:rsidRDefault="00F638EF" w:rsidP="00556907">
      <w:pPr>
        <w:widowControl w:val="0"/>
        <w:numPr>
          <w:ilvl w:val="0"/>
          <w:numId w:val="21"/>
        </w:numPr>
        <w:tabs>
          <w:tab w:val="clear" w:pos="540"/>
          <w:tab w:val="num" w:pos="284"/>
          <w:tab w:val="right" w:pos="567"/>
        </w:tabs>
        <w:spacing w:before="80" w:after="60"/>
        <w:ind w:left="284" w:hanging="284"/>
        <w:jc w:val="both"/>
        <w:rPr>
          <w:b/>
          <w:bCs/>
        </w:rPr>
      </w:pPr>
      <w:r w:rsidRPr="00130346">
        <w:rPr>
          <w:bCs/>
        </w:rPr>
        <w:t>Pretendents pilnībā atzīst visus atklāta konkursa nolikumā, tai skaitā, tā pielikumos, ietvertos nosacījumus. Atklāta konkursa nolikuma prasības un nosacījumi ir skaidri un saprotami.</w:t>
      </w:r>
    </w:p>
    <w:p w14:paraId="4A93A7BE" w14:textId="44458CB5" w:rsidR="00F03467" w:rsidRPr="00D63A0A" w:rsidRDefault="00F03467" w:rsidP="00556907">
      <w:pPr>
        <w:widowControl w:val="0"/>
        <w:numPr>
          <w:ilvl w:val="0"/>
          <w:numId w:val="21"/>
        </w:numPr>
        <w:tabs>
          <w:tab w:val="clear" w:pos="540"/>
          <w:tab w:val="num" w:pos="284"/>
          <w:tab w:val="right" w:pos="567"/>
        </w:tabs>
        <w:spacing w:before="80" w:after="60"/>
        <w:ind w:left="284" w:hanging="284"/>
        <w:jc w:val="both"/>
        <w:rPr>
          <w:b/>
          <w:bCs/>
        </w:rPr>
      </w:pPr>
      <w:r>
        <w:t>Pretendents apliecin</w:t>
      </w:r>
      <w:r w:rsidR="26DE1580">
        <w:t>a</w:t>
      </w:r>
      <w:r>
        <w:t>, ka visa dokumentācija, kas iesniegta kopā ar šo pieteikumu, ir patiesa un var tikt pārbaudīta attiecīgajās institūcijās un pie mūsu klientiem.</w:t>
      </w:r>
    </w:p>
    <w:p w14:paraId="51CAD37E" w14:textId="663D5BC0" w:rsidR="00D63A0A" w:rsidRPr="00D63A0A" w:rsidRDefault="00D63A0A" w:rsidP="00556907">
      <w:pPr>
        <w:widowControl w:val="0"/>
        <w:numPr>
          <w:ilvl w:val="0"/>
          <w:numId w:val="21"/>
        </w:numPr>
        <w:tabs>
          <w:tab w:val="clear" w:pos="540"/>
          <w:tab w:val="num" w:pos="284"/>
          <w:tab w:val="right" w:pos="567"/>
        </w:tabs>
        <w:spacing w:before="80" w:after="60"/>
        <w:ind w:left="284" w:hanging="284"/>
        <w:jc w:val="both"/>
        <w:rPr>
          <w:b/>
          <w:bCs/>
        </w:rPr>
      </w:pPr>
      <w:r w:rsidRPr="00D63A0A">
        <w:t>Pretendents apliecina, ka piedāvājumā ietverto dokumentu atvasinājumi un tulkojumi latviešu valodā atbilst dokumenta oriģinālam.</w:t>
      </w:r>
    </w:p>
    <w:p w14:paraId="1CEDB487" w14:textId="76052B7D" w:rsidR="00F638EF" w:rsidRPr="00130346" w:rsidRDefault="00F638EF" w:rsidP="00556907">
      <w:pPr>
        <w:widowControl w:val="0"/>
        <w:numPr>
          <w:ilvl w:val="0"/>
          <w:numId w:val="21"/>
        </w:numPr>
        <w:tabs>
          <w:tab w:val="clear" w:pos="540"/>
          <w:tab w:val="num" w:pos="284"/>
          <w:tab w:val="right" w:pos="567"/>
        </w:tabs>
        <w:spacing w:before="80" w:after="60"/>
        <w:ind w:left="284" w:hanging="284"/>
        <w:jc w:val="both"/>
        <w:rPr>
          <w:b/>
          <w:bCs/>
        </w:rPr>
      </w:pPr>
      <w:r>
        <w:t xml:space="preserve">Ar šo mēs apliecinām, ka uz Pretendentu neattiecas </w:t>
      </w:r>
      <w:bookmarkStart w:id="4" w:name="_Hlk159604377"/>
      <w:r w:rsidR="003C56C1">
        <w:t>atklāta konkursa nolikuma 7</w:t>
      </w:r>
      <w:r w:rsidR="00FE7FEF">
        <w:t xml:space="preserve">.1.punktā noteiktie izslēgšanas </w:t>
      </w:r>
      <w:r w:rsidR="00BA4E0B">
        <w:t>iemesli/noteikumi</w:t>
      </w:r>
      <w:r w:rsidR="008C5A6A">
        <w:t xml:space="preserve">. Ja </w:t>
      </w:r>
      <w:r w:rsidR="0048034B">
        <w:t xml:space="preserve">uz Pretendentu vai personālsabiedrības biedru attiecas kāds no atklāta konkursa nolikuma 7.1.punktā noteiktajiem izslēgšanas </w:t>
      </w:r>
      <w:r w:rsidR="00BA4E0B">
        <w:t>iemesliem/noteikumiem</w:t>
      </w:r>
      <w:r w:rsidR="0048034B">
        <w:t xml:space="preserve">, </w:t>
      </w:r>
      <w:r w:rsidR="00074FB3">
        <w:t xml:space="preserve">Pretendents norāda konkrētu pārkāpumu/sankcijas: </w:t>
      </w:r>
      <w:r w:rsidR="00074FB3" w:rsidRPr="544B164B">
        <w:rPr>
          <w:highlight w:val="lightGray"/>
        </w:rPr>
        <w:t>&lt;nav&gt;/&lt;pārkāpuma</w:t>
      </w:r>
      <w:r w:rsidR="004E234E">
        <w:rPr>
          <w:highlight w:val="lightGray"/>
        </w:rPr>
        <w:t>, noteiktās sankcijas</w:t>
      </w:r>
      <w:r w:rsidR="00074FB3" w:rsidRPr="544B164B">
        <w:rPr>
          <w:highlight w:val="lightGray"/>
        </w:rPr>
        <w:t xml:space="preserve"> apraksts&gt;</w:t>
      </w:r>
      <w:bookmarkEnd w:id="4"/>
      <w:r w:rsidR="0035615D">
        <w:t>.</w:t>
      </w:r>
      <w:r>
        <w:t xml:space="preserve"> </w:t>
      </w:r>
    </w:p>
    <w:p w14:paraId="66335823" w14:textId="6ECD7601" w:rsidR="00F638EF" w:rsidRPr="00130346" w:rsidRDefault="00F638EF" w:rsidP="00556907">
      <w:pPr>
        <w:widowControl w:val="0"/>
        <w:numPr>
          <w:ilvl w:val="0"/>
          <w:numId w:val="21"/>
        </w:numPr>
        <w:tabs>
          <w:tab w:val="clear" w:pos="540"/>
          <w:tab w:val="num" w:pos="284"/>
          <w:tab w:val="right" w:pos="567"/>
        </w:tabs>
        <w:spacing w:before="80" w:after="60"/>
        <w:ind w:left="284" w:hanging="284"/>
        <w:jc w:val="both"/>
        <w:rPr>
          <w:b/>
          <w:bCs/>
        </w:rPr>
      </w:pPr>
      <w:r>
        <w:t>Pretendents apliecin</w:t>
      </w:r>
      <w:r w:rsidR="60011696">
        <w:t>a</w:t>
      </w:r>
      <w:r>
        <w:t>, ka nav ieinteresēts nevienā citā piedāvājumā, kas iesniegts atklāta konkursa ietvaros.</w:t>
      </w:r>
    </w:p>
    <w:p w14:paraId="5AC9204A" w14:textId="77777777" w:rsidR="00F638EF" w:rsidRPr="00130346" w:rsidRDefault="00F638EF" w:rsidP="00556907">
      <w:pPr>
        <w:widowControl w:val="0"/>
        <w:numPr>
          <w:ilvl w:val="0"/>
          <w:numId w:val="21"/>
        </w:numPr>
        <w:tabs>
          <w:tab w:val="clear" w:pos="540"/>
          <w:tab w:val="num" w:pos="284"/>
          <w:tab w:val="right" w:pos="567"/>
        </w:tabs>
        <w:spacing w:before="80" w:after="60"/>
        <w:ind w:left="284" w:hanging="284"/>
        <w:jc w:val="both"/>
        <w:rPr>
          <w:b/>
          <w:bCs/>
        </w:rPr>
      </w:pPr>
      <w:r w:rsidRPr="544B164B">
        <w:t>Pretendents apliecina, ka šis piedāvājums ir izstrādāts un iesniegts neatkarīgi no konkurentiem</w:t>
      </w:r>
      <w:r w:rsidRPr="544B164B">
        <w:rPr>
          <w:vertAlign w:val="superscript"/>
        </w:rPr>
        <w:footnoteReference w:id="2"/>
      </w:r>
      <w:r w:rsidRPr="544B164B">
        <w:t xml:space="preserve"> un bez konsultācijām, līgumiem vai vienošanām vai cita veida saziņas ar konkurentiem.</w:t>
      </w:r>
    </w:p>
    <w:p w14:paraId="70E88E19" w14:textId="77777777" w:rsidR="00F638EF" w:rsidRPr="00130346" w:rsidRDefault="00F638EF" w:rsidP="00556907">
      <w:pPr>
        <w:widowControl w:val="0"/>
        <w:numPr>
          <w:ilvl w:val="0"/>
          <w:numId w:val="21"/>
        </w:numPr>
        <w:tabs>
          <w:tab w:val="clear" w:pos="540"/>
          <w:tab w:val="num" w:pos="284"/>
          <w:tab w:val="right" w:pos="567"/>
        </w:tabs>
        <w:spacing w:before="80" w:after="60"/>
        <w:ind w:left="284" w:hanging="284"/>
        <w:jc w:val="both"/>
        <w:rPr>
          <w:b/>
          <w:bCs/>
        </w:rPr>
      </w:pPr>
      <w:r>
        <w:t xml:space="preserve">Pretendents apliecina, ka nav bijusi saziņa ar konkurentiem attiecībā uz cenām, cenas aprēķināšanas metodēm, faktoriem (apstākļiem) vai formulām, kā arī par konkurentu nodomu vai lēmumu piedalīties vai nepiedalīties atklātajā konkursā vai par tādu piedāvājumu iesniegšanu, kas neatbilst atklāta konkursa prasībām, vai attiecībā uz kvalitāti, apjomu, specifikāciju, izpildes vai citiem nosacījumiem, kas risināmi neatkarīgi no konkurentiem, tiem produktiem vai pakalpojumiem, kas attiecas uz šo iepirkumu. </w:t>
      </w:r>
    </w:p>
    <w:p w14:paraId="24A03F68" w14:textId="4272334B" w:rsidR="00F638EF" w:rsidRPr="00130346" w:rsidRDefault="00F638EF" w:rsidP="00D438EE">
      <w:pPr>
        <w:widowControl w:val="0"/>
        <w:numPr>
          <w:ilvl w:val="0"/>
          <w:numId w:val="21"/>
        </w:numPr>
        <w:tabs>
          <w:tab w:val="clear" w:pos="540"/>
        </w:tabs>
        <w:spacing w:before="80" w:after="60"/>
        <w:ind w:left="426" w:hanging="426"/>
        <w:jc w:val="both"/>
        <w:rPr>
          <w:b/>
          <w:bCs/>
        </w:rPr>
      </w:pPr>
      <w:r>
        <w:t xml:space="preserve">Pretendents apliecina, ka tas nav apzināti, tieši vai netieši atklājis vai neatklās piedāvājuma noteikumus nevienam konkurentam pirms </w:t>
      </w:r>
      <w:r w:rsidR="00261571">
        <w:t xml:space="preserve">Nolikumā noteiktā </w:t>
      </w:r>
      <w:r>
        <w:t>piedāvājumu atvēršanas datuma un laika.</w:t>
      </w:r>
    </w:p>
    <w:p w14:paraId="32AD4908" w14:textId="059A596E" w:rsidR="00F638EF" w:rsidRPr="00130346" w:rsidRDefault="00F638EF" w:rsidP="00556907">
      <w:pPr>
        <w:widowControl w:val="0"/>
        <w:numPr>
          <w:ilvl w:val="0"/>
          <w:numId w:val="21"/>
        </w:numPr>
        <w:tabs>
          <w:tab w:val="clear" w:pos="540"/>
        </w:tabs>
        <w:spacing w:before="80" w:after="60"/>
        <w:ind w:left="426" w:hanging="426"/>
        <w:jc w:val="both"/>
        <w:rPr>
          <w:b/>
          <w:bCs/>
        </w:rPr>
      </w:pPr>
      <w:r>
        <w:t xml:space="preserve">Pretendents apliecina, ka tam nav konkurenci ierobežojošas priekšrocības atklātā konkursā, jo tas vai ar to saistīta juridiska persona nav bijusi iesaistīta atklāta konkursa sagatavošanā saskaņā ar </w:t>
      </w:r>
      <w:r w:rsidR="008B35C9">
        <w:t>Sabiedrisko pakalpojumu sniedzēju iepirkumu likuma</w:t>
      </w:r>
      <w:r>
        <w:t xml:space="preserve"> 22.panta ceturto daļu.</w:t>
      </w:r>
    </w:p>
    <w:p w14:paraId="3CD77FFD" w14:textId="77777777" w:rsidR="00F638EF" w:rsidRPr="00176AD8" w:rsidRDefault="00F638EF" w:rsidP="00556907">
      <w:pPr>
        <w:widowControl w:val="0"/>
        <w:numPr>
          <w:ilvl w:val="0"/>
          <w:numId w:val="21"/>
        </w:numPr>
        <w:tabs>
          <w:tab w:val="clear" w:pos="540"/>
        </w:tabs>
        <w:spacing w:before="80" w:after="60"/>
        <w:ind w:left="426" w:hanging="426"/>
        <w:jc w:val="both"/>
        <w:rPr>
          <w:b/>
          <w:bCs/>
        </w:rPr>
      </w:pPr>
      <w:r>
        <w:t xml:space="preserve">Pretendents norāda, ka piedāvājuma datnē </w:t>
      </w:r>
      <w:r w:rsidRPr="544B164B">
        <w:rPr>
          <w:highlight w:val="lightGray"/>
        </w:rPr>
        <w:t>&lt;datnes nosaukums, lappuses numurs&gt;</w:t>
      </w:r>
      <w:r>
        <w:t xml:space="preserve"> ir norādīta informācija, kas ir uzskatāma par konfidenciālu / komercnoslēpumu atbilstoši Komercnoslēpuma aizsardzības likuma 2.panta pirmajai daļai un Sabiedrisko pakalpojumu sniedzēju iepirkuma likuma 19.panta otrajai daļai.</w:t>
      </w:r>
    </w:p>
    <w:p w14:paraId="106AFC5F" w14:textId="3FBA2EC6" w:rsidR="00176AD8" w:rsidRPr="00130346" w:rsidRDefault="00176AD8" w:rsidP="00556907">
      <w:pPr>
        <w:widowControl w:val="0"/>
        <w:numPr>
          <w:ilvl w:val="0"/>
          <w:numId w:val="21"/>
        </w:numPr>
        <w:tabs>
          <w:tab w:val="clear" w:pos="540"/>
        </w:tabs>
        <w:spacing w:before="80" w:after="60"/>
        <w:ind w:left="426" w:hanging="426"/>
        <w:jc w:val="both"/>
        <w:rPr>
          <w:b/>
          <w:bCs/>
        </w:rPr>
      </w:pPr>
      <w:r w:rsidRPr="00176AD8">
        <w:t xml:space="preserve">Pretendents apliecina, ka ir iepazinies ar SIA “Rīgas ūdens” Piegādātāju rīcības kodeksu (turpmāk – Kodekss), kas pieejams Pasūtītāja tīmekļvietnē </w:t>
      </w:r>
      <w:hyperlink r:id="rId11" w:history="1">
        <w:r w:rsidRPr="00176AD8">
          <w:rPr>
            <w:rStyle w:val="Hipersaite"/>
          </w:rPr>
          <w:t>https://www.rigasudens.lv/‌sites/default/files/Rigas%20udens_Piegadataju%20ricibas%20kodekss.pdf</w:t>
        </w:r>
      </w:hyperlink>
      <w:r w:rsidRPr="00176AD8">
        <w:t>, un savā darbībā ievēro Kodeksā noteiktos principus, kā arī gadījumā, ja ar Pretendentu atklāta konkursa rezultātā tiks noslēgts iepirkuma līgums, Pretendents Līguma izpildē ievēros Kodeksā noteiktās prasības, kā arī nodrošinās, ka tās ievēro Līguma izpildē iesaistītie darbinieki un apakšuzņēmēji, kā arī apakšuzņēmēju apakšuzņēmēji</w:t>
      </w:r>
      <w:r>
        <w:t>.</w:t>
      </w:r>
    </w:p>
    <w:p w14:paraId="2300F6C1" w14:textId="33519445" w:rsidR="00F638EF" w:rsidRPr="00130346" w:rsidRDefault="00F638EF" w:rsidP="00556907">
      <w:pPr>
        <w:widowControl w:val="0"/>
        <w:numPr>
          <w:ilvl w:val="0"/>
          <w:numId w:val="21"/>
        </w:numPr>
        <w:tabs>
          <w:tab w:val="clear" w:pos="540"/>
        </w:tabs>
        <w:spacing w:before="80" w:after="60"/>
        <w:ind w:left="426" w:hanging="426"/>
        <w:jc w:val="both"/>
        <w:rPr>
          <w:b/>
          <w:bCs/>
        </w:rPr>
      </w:pPr>
      <w:r>
        <w:t xml:space="preserve">Ar šo mēs uzņemamies pilnu atbildību par iesniegtajiem dokumentiem, tajos ietverto informāciju, noformējumu, atbilstību atklāta konkursa nolikuma prasībām. </w:t>
      </w:r>
    </w:p>
    <w:p w14:paraId="081C3628" w14:textId="77777777" w:rsidR="00F638EF" w:rsidRPr="00130346" w:rsidRDefault="00F638EF" w:rsidP="00556907">
      <w:pPr>
        <w:widowControl w:val="0"/>
        <w:numPr>
          <w:ilvl w:val="0"/>
          <w:numId w:val="21"/>
        </w:numPr>
        <w:tabs>
          <w:tab w:val="clear" w:pos="540"/>
        </w:tabs>
        <w:spacing w:before="80" w:after="60"/>
        <w:ind w:left="426" w:hanging="426"/>
        <w:jc w:val="both"/>
        <w:rPr>
          <w:b/>
          <w:bCs/>
        </w:rPr>
      </w:pPr>
      <w:r>
        <w:t xml:space="preserve">Pretendenta kontaktpersona: </w:t>
      </w:r>
      <w:r w:rsidRPr="544B164B">
        <w:rPr>
          <w:highlight w:val="lightGray"/>
        </w:rPr>
        <w:t>&lt;vārds, uzvārds, amats, tālrunis, e-pasta adrese&gt;</w:t>
      </w:r>
      <w:r>
        <w:t>.</w:t>
      </w:r>
    </w:p>
    <w:p w14:paraId="3D564F09" w14:textId="77777777" w:rsidR="00F638EF" w:rsidRPr="00130346" w:rsidRDefault="00F638EF" w:rsidP="00556907">
      <w:pPr>
        <w:widowControl w:val="0"/>
        <w:numPr>
          <w:ilvl w:val="0"/>
          <w:numId w:val="21"/>
        </w:numPr>
        <w:tabs>
          <w:tab w:val="clear" w:pos="540"/>
        </w:tabs>
        <w:spacing w:before="80" w:after="60"/>
        <w:ind w:left="426" w:hanging="426"/>
        <w:jc w:val="both"/>
        <w:rPr>
          <w:b/>
          <w:bCs/>
        </w:rPr>
      </w:pPr>
      <w:r>
        <w:t>Pretendentu Konkursā pārstāv (ja Pretendents ir personu apvienība):</w:t>
      </w:r>
    </w:p>
    <w:tbl>
      <w:tblPr>
        <w:tblW w:w="0" w:type="auto"/>
        <w:tblLook w:val="04A0" w:firstRow="1" w:lastRow="0" w:firstColumn="1" w:lastColumn="0" w:noHBand="0" w:noVBand="1"/>
      </w:tblPr>
      <w:tblGrid>
        <w:gridCol w:w="9496"/>
      </w:tblGrid>
      <w:tr w:rsidR="00F638EF" w:rsidRPr="00115ABA" w14:paraId="599577DD" w14:textId="77777777">
        <w:trPr>
          <w:trHeight w:val="284"/>
        </w:trPr>
        <w:tc>
          <w:tcPr>
            <w:tcW w:w="0" w:type="auto"/>
            <w:vAlign w:val="center"/>
            <w:hideMark/>
          </w:tcPr>
          <w:p w14:paraId="3322D015" w14:textId="77777777" w:rsidR="00F638EF" w:rsidRPr="00115ABA" w:rsidRDefault="00F638EF">
            <w:pPr>
              <w:pStyle w:val="Galvene"/>
              <w:spacing w:line="256" w:lineRule="auto"/>
              <w:ind w:left="567"/>
              <w:rPr>
                <w:rFonts w:ascii="Times New Roman" w:hAnsi="Times New Roman"/>
                <w:sz w:val="24"/>
                <w:szCs w:val="24"/>
                <w:lang w:val="lv-LV"/>
              </w:rPr>
            </w:pPr>
            <w:r w:rsidRPr="00115ABA">
              <w:rPr>
                <w:rFonts w:ascii="Times New Roman" w:hAnsi="Times New Roman"/>
                <w:sz w:val="24"/>
                <w:szCs w:val="24"/>
                <w:highlight w:val="lightGray"/>
                <w:lang w:val="lv-LV"/>
              </w:rPr>
              <w:t>&lt;Peronu apvienības dalībnieka nosaukums vai vārds un uzvārds (ja attiecīgais personu apvienības dalībnieks ir fiziska persona)&gt;</w:t>
            </w:r>
          </w:p>
        </w:tc>
      </w:tr>
      <w:tr w:rsidR="00F638EF" w:rsidRPr="00115ABA" w14:paraId="49117E89" w14:textId="77777777">
        <w:trPr>
          <w:trHeight w:val="284"/>
        </w:trPr>
        <w:tc>
          <w:tcPr>
            <w:tcW w:w="0" w:type="auto"/>
            <w:vAlign w:val="center"/>
            <w:hideMark/>
          </w:tcPr>
          <w:p w14:paraId="56244901" w14:textId="77777777" w:rsidR="00F638EF" w:rsidRPr="00115ABA" w:rsidRDefault="00F638EF">
            <w:pPr>
              <w:pStyle w:val="Galvene"/>
              <w:spacing w:line="256" w:lineRule="auto"/>
              <w:ind w:left="567"/>
              <w:rPr>
                <w:rFonts w:ascii="Times New Roman" w:hAnsi="Times New Roman"/>
                <w:sz w:val="24"/>
                <w:szCs w:val="24"/>
                <w:highlight w:val="lightGray"/>
                <w:lang w:val="lv-LV"/>
              </w:rPr>
            </w:pPr>
            <w:r w:rsidRPr="00115ABA">
              <w:rPr>
                <w:rFonts w:ascii="Times New Roman" w:hAnsi="Times New Roman"/>
                <w:sz w:val="24"/>
                <w:szCs w:val="24"/>
                <w:highlight w:val="lightGray"/>
                <w:lang w:val="lv-LV"/>
              </w:rPr>
              <w:t>&lt;Reģistrācijas numurs vai personas kods&gt;</w:t>
            </w:r>
          </w:p>
        </w:tc>
      </w:tr>
      <w:tr w:rsidR="00F638EF" w:rsidRPr="00115ABA" w14:paraId="333EB66F" w14:textId="77777777">
        <w:trPr>
          <w:trHeight w:val="284"/>
        </w:trPr>
        <w:tc>
          <w:tcPr>
            <w:tcW w:w="0" w:type="auto"/>
            <w:vAlign w:val="center"/>
            <w:hideMark/>
          </w:tcPr>
          <w:p w14:paraId="3F301913" w14:textId="77777777" w:rsidR="00F638EF" w:rsidRPr="00115ABA" w:rsidRDefault="00F638EF">
            <w:pPr>
              <w:pStyle w:val="Galvene"/>
              <w:spacing w:line="256" w:lineRule="auto"/>
              <w:ind w:left="567"/>
              <w:rPr>
                <w:rFonts w:ascii="Times New Roman" w:hAnsi="Times New Roman"/>
                <w:sz w:val="24"/>
                <w:szCs w:val="24"/>
                <w:lang w:val="lv-LV"/>
              </w:rPr>
            </w:pPr>
            <w:r w:rsidRPr="00115ABA">
              <w:rPr>
                <w:rFonts w:ascii="Times New Roman" w:hAnsi="Times New Roman"/>
                <w:sz w:val="24"/>
                <w:szCs w:val="24"/>
                <w:highlight w:val="lightGray"/>
                <w:lang w:val="lv-LV"/>
              </w:rPr>
              <w:t>&lt;Adrese&gt;</w:t>
            </w:r>
            <w:r w:rsidRPr="00115ABA">
              <w:rPr>
                <w:rFonts w:ascii="Times New Roman" w:hAnsi="Times New Roman"/>
                <w:sz w:val="24"/>
                <w:szCs w:val="24"/>
                <w:lang w:val="lv-LV"/>
              </w:rPr>
              <w:t xml:space="preserve"> </w:t>
            </w:r>
            <w:r w:rsidRPr="00115ABA">
              <w:rPr>
                <w:rStyle w:val="Vresatsauce"/>
                <w:rFonts w:ascii="Times New Roman" w:hAnsi="Times New Roman"/>
                <w:bCs/>
                <w:sz w:val="24"/>
                <w:szCs w:val="24"/>
                <w:lang w:val="lv-LV"/>
              </w:rPr>
              <w:footnoteReference w:id="3"/>
            </w:r>
          </w:p>
        </w:tc>
      </w:tr>
    </w:tbl>
    <w:p w14:paraId="07E99393" w14:textId="77777777" w:rsidR="00F638EF" w:rsidRPr="00115ABA" w:rsidRDefault="00F638EF" w:rsidP="00F638EF">
      <w:pPr>
        <w:widowControl w:val="0"/>
        <w:tabs>
          <w:tab w:val="right" w:pos="567"/>
        </w:tabs>
        <w:spacing w:after="60"/>
        <w:jc w:val="both"/>
      </w:pPr>
    </w:p>
    <w:p w14:paraId="26CF1A50" w14:textId="77777777" w:rsidR="00F638EF" w:rsidRPr="00115ABA" w:rsidRDefault="00F638EF" w:rsidP="00F638EF">
      <w:pPr>
        <w:widowControl w:val="0"/>
        <w:tabs>
          <w:tab w:val="right" w:pos="567"/>
        </w:tabs>
        <w:spacing w:after="60"/>
        <w:jc w:val="both"/>
      </w:pPr>
    </w:p>
    <w:tbl>
      <w:tblPr>
        <w:tblpPr w:leftFromText="180" w:rightFromText="180" w:bottomFromText="160" w:vertAnchor="text" w:horzAnchor="margin" w:tblpY="182"/>
        <w:tblW w:w="9464" w:type="dxa"/>
        <w:tblLook w:val="04A0" w:firstRow="1" w:lastRow="0" w:firstColumn="1" w:lastColumn="0" w:noHBand="0" w:noVBand="1"/>
      </w:tblPr>
      <w:tblGrid>
        <w:gridCol w:w="9464"/>
      </w:tblGrid>
      <w:tr w:rsidR="00F638EF" w:rsidRPr="00115ABA" w14:paraId="64907C93" w14:textId="77777777">
        <w:tc>
          <w:tcPr>
            <w:tcW w:w="9464" w:type="dxa"/>
            <w:hideMark/>
          </w:tcPr>
          <w:p w14:paraId="72313378" w14:textId="77777777" w:rsidR="00F638EF" w:rsidRPr="00115ABA" w:rsidRDefault="00F638EF">
            <w:pPr>
              <w:pStyle w:val="Galvene"/>
              <w:widowControl w:val="0"/>
              <w:tabs>
                <w:tab w:val="left" w:pos="284"/>
                <w:tab w:val="left" w:pos="426"/>
                <w:tab w:val="left" w:pos="9000"/>
              </w:tabs>
              <w:spacing w:after="40" w:line="256" w:lineRule="auto"/>
              <w:rPr>
                <w:rFonts w:ascii="Times New Roman" w:hAnsi="Times New Roman"/>
                <w:sz w:val="24"/>
                <w:szCs w:val="24"/>
                <w:highlight w:val="lightGray"/>
                <w:lang w:val="lv-LV"/>
              </w:rPr>
            </w:pPr>
            <w:r w:rsidRPr="00115ABA">
              <w:rPr>
                <w:rFonts w:ascii="Times New Roman" w:hAnsi="Times New Roman"/>
                <w:sz w:val="24"/>
                <w:szCs w:val="24"/>
                <w:highlight w:val="lightGray"/>
                <w:lang w:val="lv-LV"/>
              </w:rPr>
              <w:t>&lt;Pretendenta nosaukums, reģistrācijas numurs&gt;</w:t>
            </w:r>
          </w:p>
        </w:tc>
      </w:tr>
      <w:tr w:rsidR="00F638EF" w:rsidRPr="00115ABA" w14:paraId="4D3B861F" w14:textId="77777777">
        <w:tc>
          <w:tcPr>
            <w:tcW w:w="9464" w:type="dxa"/>
            <w:hideMark/>
          </w:tcPr>
          <w:p w14:paraId="16080885" w14:textId="77777777" w:rsidR="00F638EF" w:rsidRPr="00115ABA" w:rsidRDefault="00F638EF">
            <w:pPr>
              <w:pStyle w:val="Galvene"/>
              <w:widowControl w:val="0"/>
              <w:tabs>
                <w:tab w:val="left" w:pos="284"/>
                <w:tab w:val="left" w:pos="426"/>
                <w:tab w:val="left" w:pos="9000"/>
              </w:tabs>
              <w:spacing w:after="40" w:line="256" w:lineRule="auto"/>
              <w:rPr>
                <w:rFonts w:ascii="Times New Roman" w:hAnsi="Times New Roman"/>
                <w:sz w:val="24"/>
                <w:szCs w:val="24"/>
                <w:highlight w:val="lightGray"/>
                <w:lang w:val="lv-LV"/>
              </w:rPr>
            </w:pPr>
            <w:r w:rsidRPr="00115ABA">
              <w:rPr>
                <w:rFonts w:ascii="Times New Roman" w:hAnsi="Times New Roman"/>
                <w:sz w:val="24"/>
                <w:szCs w:val="24"/>
                <w:highlight w:val="lightGray"/>
                <w:lang w:val="lv-LV"/>
              </w:rPr>
              <w:t>&lt;Pretendenta juridiskā un pasta adreses, tālruņa numurs, e-pasta adrese&gt;</w:t>
            </w:r>
          </w:p>
        </w:tc>
      </w:tr>
      <w:tr w:rsidR="00F638EF" w:rsidRPr="00115ABA" w14:paraId="1849579F" w14:textId="77777777">
        <w:tc>
          <w:tcPr>
            <w:tcW w:w="9464" w:type="dxa"/>
            <w:hideMark/>
          </w:tcPr>
          <w:p w14:paraId="7F9528C0" w14:textId="77777777" w:rsidR="00F638EF" w:rsidRPr="00115ABA" w:rsidRDefault="00F638EF">
            <w:pPr>
              <w:pStyle w:val="Galvene"/>
              <w:widowControl w:val="0"/>
              <w:tabs>
                <w:tab w:val="left" w:pos="426"/>
                <w:tab w:val="left" w:pos="9000"/>
              </w:tabs>
              <w:spacing w:after="40" w:line="256" w:lineRule="auto"/>
              <w:rPr>
                <w:rFonts w:ascii="Times New Roman" w:hAnsi="Times New Roman"/>
                <w:sz w:val="24"/>
                <w:szCs w:val="24"/>
                <w:highlight w:val="lightGray"/>
                <w:lang w:val="lv-LV"/>
              </w:rPr>
            </w:pPr>
            <w:r w:rsidRPr="00115ABA">
              <w:rPr>
                <w:rFonts w:ascii="Times New Roman" w:hAnsi="Times New Roman"/>
                <w:sz w:val="24"/>
                <w:szCs w:val="24"/>
                <w:highlight w:val="lightGray"/>
                <w:lang w:val="lv-LV"/>
              </w:rPr>
              <w:t>&lt;Pretendenta bankas rekvizīti&gt;</w:t>
            </w:r>
          </w:p>
        </w:tc>
      </w:tr>
      <w:tr w:rsidR="00F638EF" w:rsidRPr="00115ABA" w14:paraId="0477415A" w14:textId="77777777">
        <w:tc>
          <w:tcPr>
            <w:tcW w:w="9464" w:type="dxa"/>
            <w:hideMark/>
          </w:tcPr>
          <w:p w14:paraId="50B32AA1" w14:textId="77777777" w:rsidR="00F638EF" w:rsidRPr="00115ABA" w:rsidRDefault="00F638EF">
            <w:pPr>
              <w:pStyle w:val="Galvene"/>
              <w:widowControl w:val="0"/>
              <w:tabs>
                <w:tab w:val="left" w:pos="426"/>
                <w:tab w:val="left" w:pos="9000"/>
              </w:tabs>
              <w:spacing w:after="40" w:line="256" w:lineRule="auto"/>
              <w:rPr>
                <w:rFonts w:ascii="Times New Roman" w:hAnsi="Times New Roman"/>
                <w:sz w:val="24"/>
                <w:szCs w:val="24"/>
                <w:highlight w:val="lightGray"/>
                <w:lang w:val="lv-LV"/>
              </w:rPr>
            </w:pPr>
            <w:r w:rsidRPr="00115ABA">
              <w:rPr>
                <w:rFonts w:ascii="Times New Roman" w:hAnsi="Times New Roman"/>
                <w:sz w:val="24"/>
                <w:szCs w:val="24"/>
                <w:highlight w:val="lightGray"/>
                <w:lang w:val="lv-LV"/>
              </w:rPr>
              <w:t xml:space="preserve">&lt;Pretendenta </w:t>
            </w:r>
            <w:proofErr w:type="spellStart"/>
            <w:r w:rsidRPr="00115ABA">
              <w:rPr>
                <w:rFonts w:ascii="Times New Roman" w:hAnsi="Times New Roman"/>
                <w:sz w:val="24"/>
                <w:szCs w:val="24"/>
                <w:highlight w:val="lightGray"/>
                <w:lang w:val="lv-LV"/>
              </w:rPr>
              <w:t>paraksttiesīgās</w:t>
            </w:r>
            <w:proofErr w:type="spellEnd"/>
            <w:r w:rsidRPr="00115ABA">
              <w:rPr>
                <w:rFonts w:ascii="Times New Roman" w:hAnsi="Times New Roman"/>
                <w:sz w:val="24"/>
                <w:szCs w:val="24"/>
                <w:highlight w:val="lightGray"/>
                <w:lang w:val="lv-LV"/>
              </w:rPr>
              <w:t xml:space="preserve"> vai pilnvarotās personas vārds, uzvārds, amats&gt;</w:t>
            </w:r>
          </w:p>
        </w:tc>
      </w:tr>
      <w:tr w:rsidR="00F638EF" w:rsidRPr="00115ABA" w14:paraId="6216A580" w14:textId="77777777">
        <w:tc>
          <w:tcPr>
            <w:tcW w:w="9464" w:type="dxa"/>
            <w:hideMark/>
          </w:tcPr>
          <w:p w14:paraId="6E12CB85" w14:textId="77777777" w:rsidR="00F638EF" w:rsidRPr="00115ABA" w:rsidRDefault="00F638EF">
            <w:pPr>
              <w:pStyle w:val="Galvene"/>
              <w:widowControl w:val="0"/>
              <w:tabs>
                <w:tab w:val="left" w:pos="426"/>
                <w:tab w:val="left" w:pos="9000"/>
              </w:tabs>
              <w:spacing w:after="40" w:line="256" w:lineRule="auto"/>
              <w:jc w:val="both"/>
              <w:rPr>
                <w:rFonts w:ascii="Times New Roman" w:hAnsi="Times New Roman"/>
                <w:sz w:val="24"/>
                <w:szCs w:val="24"/>
                <w:highlight w:val="lightGray"/>
                <w:lang w:val="lv-LV"/>
              </w:rPr>
            </w:pPr>
            <w:r w:rsidRPr="00115ABA">
              <w:rPr>
                <w:rFonts w:ascii="Times New Roman" w:hAnsi="Times New Roman"/>
                <w:sz w:val="24"/>
                <w:szCs w:val="24"/>
                <w:highlight w:val="lightGray"/>
                <w:lang w:val="lv-LV"/>
              </w:rPr>
              <w:t>&lt;Paraksts&gt;</w:t>
            </w:r>
            <w:r w:rsidRPr="00115ABA">
              <w:rPr>
                <w:rStyle w:val="Vresatsauce"/>
                <w:rFonts w:ascii="Times New Roman" w:hAnsi="Times New Roman"/>
                <w:lang w:val="lv-LV"/>
              </w:rPr>
              <w:footnoteReference w:id="4"/>
            </w:r>
          </w:p>
        </w:tc>
      </w:tr>
      <w:tr w:rsidR="00F638EF" w:rsidRPr="00115ABA" w14:paraId="0F8AB900" w14:textId="77777777">
        <w:tc>
          <w:tcPr>
            <w:tcW w:w="9464" w:type="dxa"/>
            <w:hideMark/>
          </w:tcPr>
          <w:p w14:paraId="19D806D4" w14:textId="77777777" w:rsidR="00F638EF" w:rsidRPr="00115ABA" w:rsidRDefault="00F638EF">
            <w:pPr>
              <w:pStyle w:val="Galvene"/>
              <w:widowControl w:val="0"/>
              <w:tabs>
                <w:tab w:val="left" w:pos="426"/>
                <w:tab w:val="left" w:pos="9000"/>
              </w:tabs>
              <w:spacing w:after="40" w:line="256" w:lineRule="auto"/>
              <w:jc w:val="both"/>
              <w:rPr>
                <w:rFonts w:ascii="Times New Roman" w:hAnsi="Times New Roman"/>
                <w:sz w:val="24"/>
                <w:szCs w:val="24"/>
                <w:highlight w:val="lightGray"/>
                <w:lang w:val="lv-LV"/>
              </w:rPr>
            </w:pPr>
            <w:r w:rsidRPr="00115ABA">
              <w:rPr>
                <w:rFonts w:ascii="Times New Roman" w:hAnsi="Times New Roman"/>
                <w:sz w:val="24"/>
                <w:szCs w:val="24"/>
                <w:highlight w:val="lightGray"/>
                <w:lang w:val="lv-LV"/>
              </w:rPr>
              <w:t>&lt;Datums, vieta&gt;</w:t>
            </w:r>
          </w:p>
        </w:tc>
      </w:tr>
    </w:tbl>
    <w:p w14:paraId="01492BE0" w14:textId="77777777" w:rsidR="00B41A60" w:rsidRPr="00130346" w:rsidRDefault="00B41A60" w:rsidP="00B41A60">
      <w:pPr>
        <w:pStyle w:val="Stils1"/>
        <w:numPr>
          <w:ilvl w:val="0"/>
          <w:numId w:val="0"/>
        </w:numPr>
        <w:tabs>
          <w:tab w:val="left" w:pos="360"/>
          <w:tab w:val="left" w:pos="720"/>
        </w:tabs>
        <w:spacing w:line="240" w:lineRule="auto"/>
        <w:jc w:val="center"/>
        <w:rPr>
          <w:szCs w:val="24"/>
        </w:rPr>
      </w:pPr>
    </w:p>
    <w:p w14:paraId="355E1EC9" w14:textId="77777777" w:rsidR="00A257B3" w:rsidRPr="00130346" w:rsidRDefault="00A257B3" w:rsidP="001B7B4C">
      <w:pPr>
        <w:pStyle w:val="Virsraksts2"/>
        <w:keepNext w:val="0"/>
        <w:numPr>
          <w:ilvl w:val="0"/>
          <w:numId w:val="0"/>
        </w:numPr>
        <w:tabs>
          <w:tab w:val="left" w:pos="360"/>
          <w:tab w:val="left" w:pos="720"/>
        </w:tabs>
        <w:spacing w:before="0"/>
        <w:jc w:val="right"/>
        <w:rPr>
          <w:highlight w:val="yellow"/>
          <w:lang w:val="lv-LV"/>
        </w:rPr>
      </w:pPr>
      <w:bookmarkStart w:id="5" w:name="jj"/>
      <w:bookmarkStart w:id="6" w:name="_Hlk48222547"/>
      <w:bookmarkEnd w:id="3"/>
      <w:bookmarkEnd w:id="5"/>
    </w:p>
    <w:p w14:paraId="1CB209C5" w14:textId="77777777" w:rsidR="00A257B3" w:rsidRPr="00130346" w:rsidRDefault="00A257B3">
      <w:pPr>
        <w:rPr>
          <w:b/>
          <w:kern w:val="22"/>
          <w:highlight w:val="yellow"/>
          <w:lang w:eastAsia="en-US"/>
        </w:rPr>
      </w:pPr>
      <w:r w:rsidRPr="00130346">
        <w:rPr>
          <w:highlight w:val="yellow"/>
        </w:rPr>
        <w:br w:type="page"/>
      </w:r>
    </w:p>
    <w:p w14:paraId="0F82F96B" w14:textId="77777777" w:rsidR="00A1384E" w:rsidRDefault="00A1384E" w:rsidP="00B600B1">
      <w:pPr>
        <w:pStyle w:val="Pielikums"/>
        <w:sectPr w:rsidR="00A1384E" w:rsidSect="00D84F53">
          <w:footerReference w:type="even" r:id="rId12"/>
          <w:footerReference w:type="default" r:id="rId13"/>
          <w:footerReference w:type="first" r:id="rId14"/>
          <w:pgSz w:w="11906" w:h="16838"/>
          <w:pgMar w:top="851" w:right="851" w:bottom="851" w:left="1559" w:header="709" w:footer="28" w:gutter="0"/>
          <w:cols w:space="708"/>
          <w:titlePg/>
          <w:docGrid w:linePitch="360"/>
        </w:sectPr>
      </w:pPr>
    </w:p>
    <w:p w14:paraId="32170BC4" w14:textId="77777777" w:rsidR="00F63EAF" w:rsidRPr="00F63EAF" w:rsidRDefault="00D1436A" w:rsidP="00F63EAF">
      <w:pPr>
        <w:pStyle w:val="Pielikums"/>
      </w:pPr>
      <w:bookmarkStart w:id="7" w:name="_Toc195177097"/>
      <w:r w:rsidRPr="00F63EAF">
        <w:t>3</w:t>
      </w:r>
      <w:r w:rsidR="000D6D72" w:rsidRPr="00F63EAF">
        <w:t>.</w:t>
      </w:r>
      <w:r w:rsidR="00AE7F36" w:rsidRPr="00F63EAF">
        <w:t>pielikums</w:t>
      </w:r>
      <w:bookmarkStart w:id="8" w:name="_Toc485291307"/>
      <w:bookmarkStart w:id="9" w:name="_Toc485293954"/>
      <w:bookmarkEnd w:id="7"/>
    </w:p>
    <w:p w14:paraId="6588A4C0" w14:textId="0E306F44" w:rsidR="008D4D87" w:rsidRPr="00130346" w:rsidRDefault="00F63EAF" w:rsidP="00F63EAF">
      <w:pPr>
        <w:pStyle w:val="Pielikums"/>
      </w:pPr>
      <w:bookmarkStart w:id="10" w:name="_Toc195177098"/>
      <w:r w:rsidRPr="00F63EAF">
        <w:t>Tehniskā specifikācija – tehniskais piedāvājums</w:t>
      </w:r>
      <w:bookmarkEnd w:id="10"/>
      <w:r w:rsidR="00BF65AD" w:rsidRPr="00A56BFF">
        <w:rPr>
          <w:highlight w:val="lightGray"/>
        </w:rPr>
        <w:br/>
      </w:r>
      <w:bookmarkEnd w:id="8"/>
      <w:bookmarkEnd w:id="9"/>
    </w:p>
    <w:p w14:paraId="7C161B09" w14:textId="77777777" w:rsidR="00073DBD" w:rsidRPr="00361A09" w:rsidRDefault="00073DBD" w:rsidP="00073DBD">
      <w:pPr>
        <w:tabs>
          <w:tab w:val="left" w:pos="426"/>
        </w:tabs>
        <w:jc w:val="center"/>
        <w:rPr>
          <w:b/>
        </w:rPr>
      </w:pPr>
      <w:r w:rsidRPr="00361A09">
        <w:rPr>
          <w:b/>
          <w:bCs/>
          <w:caps/>
        </w:rPr>
        <w:t>Tehniskā specifikācija – TEHNISKAIS PIEDĀVĀJUMS</w:t>
      </w:r>
    </w:p>
    <w:p w14:paraId="77181836" w14:textId="77777777" w:rsidR="00073DBD" w:rsidRPr="00361A09" w:rsidRDefault="00073DBD" w:rsidP="00073DBD">
      <w:pPr>
        <w:jc w:val="center"/>
        <w:rPr>
          <w:bCs/>
        </w:rPr>
      </w:pPr>
      <w:r w:rsidRPr="00361A09">
        <w:rPr>
          <w:bCs/>
        </w:rPr>
        <w:t xml:space="preserve">Transportlīdzekļu KASKO un </w:t>
      </w:r>
      <w:proofErr w:type="spellStart"/>
      <w:r w:rsidRPr="00361A09">
        <w:rPr>
          <w:bCs/>
        </w:rPr>
        <w:t>spectehnikas</w:t>
      </w:r>
      <w:proofErr w:type="spellEnd"/>
      <w:r w:rsidRPr="00361A09">
        <w:rPr>
          <w:bCs/>
        </w:rPr>
        <w:t xml:space="preserve"> un iekārtu CPM apdrošināšanas pamatnosacījumi</w:t>
      </w:r>
    </w:p>
    <w:p w14:paraId="7265B7D7" w14:textId="77777777" w:rsidR="00073DBD" w:rsidRPr="00361A09" w:rsidRDefault="00073DBD" w:rsidP="00073DBD">
      <w:pPr>
        <w:jc w:val="center"/>
        <w:rPr>
          <w:bCs/>
        </w:rPr>
      </w:pPr>
    </w:p>
    <w:tbl>
      <w:tblPr>
        <w:tblStyle w:val="Reatabula"/>
        <w:tblW w:w="14601" w:type="dxa"/>
        <w:tblInd w:w="562" w:type="dxa"/>
        <w:tblLook w:val="04A0" w:firstRow="1" w:lastRow="0" w:firstColumn="1" w:lastColumn="0" w:noHBand="0" w:noVBand="1"/>
      </w:tblPr>
      <w:tblGrid>
        <w:gridCol w:w="1056"/>
        <w:gridCol w:w="10426"/>
        <w:gridCol w:w="3119"/>
      </w:tblGrid>
      <w:tr w:rsidR="00F63EAF" w:rsidRPr="00361A09" w14:paraId="0D816395" w14:textId="46E41153" w:rsidTr="007C2A21">
        <w:trPr>
          <w:trHeight w:val="297"/>
          <w:tblHeader/>
        </w:trPr>
        <w:tc>
          <w:tcPr>
            <w:tcW w:w="1056" w:type="dxa"/>
            <w:shd w:val="clear" w:color="auto" w:fill="FFFFFF" w:themeFill="background1"/>
            <w:vAlign w:val="center"/>
          </w:tcPr>
          <w:p w14:paraId="434AA66C" w14:textId="77777777" w:rsidR="00F63EAF" w:rsidRPr="007C2A21" w:rsidRDefault="00F63EAF" w:rsidP="00AE3488">
            <w:pPr>
              <w:jc w:val="center"/>
              <w:rPr>
                <w:b/>
                <w:bCs/>
              </w:rPr>
            </w:pPr>
            <w:proofErr w:type="spellStart"/>
            <w:r w:rsidRPr="007C2A21">
              <w:rPr>
                <w:b/>
                <w:bCs/>
              </w:rPr>
              <w:t>Nr.p.k</w:t>
            </w:r>
            <w:proofErr w:type="spellEnd"/>
            <w:r w:rsidRPr="007C2A21">
              <w:rPr>
                <w:b/>
                <w:bCs/>
              </w:rPr>
              <w:t>.</w:t>
            </w:r>
          </w:p>
        </w:tc>
        <w:tc>
          <w:tcPr>
            <w:tcW w:w="10426" w:type="dxa"/>
            <w:shd w:val="clear" w:color="auto" w:fill="FFFFFF" w:themeFill="background1"/>
            <w:vAlign w:val="center"/>
            <w:hideMark/>
          </w:tcPr>
          <w:p w14:paraId="21DF45B1" w14:textId="77777777" w:rsidR="00F63EAF" w:rsidRPr="007C2A21" w:rsidRDefault="00F63EAF" w:rsidP="00AE3488">
            <w:pPr>
              <w:jc w:val="center"/>
              <w:rPr>
                <w:b/>
                <w:bCs/>
              </w:rPr>
            </w:pPr>
            <w:r w:rsidRPr="007C2A21">
              <w:rPr>
                <w:b/>
                <w:bCs/>
              </w:rPr>
              <w:t>Tehniskā specifikācija</w:t>
            </w:r>
          </w:p>
        </w:tc>
        <w:tc>
          <w:tcPr>
            <w:tcW w:w="3119" w:type="dxa"/>
            <w:shd w:val="clear" w:color="auto" w:fill="FFFFFF" w:themeFill="background1"/>
          </w:tcPr>
          <w:p w14:paraId="2F697D11" w14:textId="77777777" w:rsidR="001C7AD3" w:rsidRPr="007C2A21" w:rsidRDefault="001C7AD3" w:rsidP="001C7AD3">
            <w:pPr>
              <w:jc w:val="center"/>
              <w:rPr>
                <w:b/>
                <w:bCs/>
              </w:rPr>
            </w:pPr>
            <w:r w:rsidRPr="007C2A21">
              <w:rPr>
                <w:b/>
                <w:bCs/>
              </w:rPr>
              <w:t>Pretendenta tehniskais piedāvājums</w:t>
            </w:r>
          </w:p>
          <w:p w14:paraId="36798168" w14:textId="149578C5" w:rsidR="001C7AD3" w:rsidRPr="00361A09" w:rsidRDefault="001C7AD3" w:rsidP="001C7AD3">
            <w:pPr>
              <w:jc w:val="center"/>
              <w:rPr>
                <w:b/>
                <w:bCs/>
              </w:rPr>
            </w:pPr>
            <w:r w:rsidRPr="007C2A21">
              <w:rPr>
                <w:b/>
                <w:bCs/>
                <w:i/>
                <w:iCs/>
                <w:sz w:val="22"/>
                <w:szCs w:val="22"/>
              </w:rPr>
              <w:t>(jānorāda informācija par atbilstību vai pamatnosacījumu izpildi)</w:t>
            </w:r>
          </w:p>
        </w:tc>
      </w:tr>
      <w:tr w:rsidR="009A0D66" w:rsidRPr="00361A09" w14:paraId="55CFDC9A" w14:textId="6E664DF7" w:rsidTr="00BC72AA">
        <w:trPr>
          <w:trHeight w:val="280"/>
        </w:trPr>
        <w:tc>
          <w:tcPr>
            <w:tcW w:w="1056" w:type="dxa"/>
            <w:shd w:val="clear" w:color="auto" w:fill="E7E6E6" w:themeFill="background2"/>
            <w:vAlign w:val="center"/>
          </w:tcPr>
          <w:p w14:paraId="37D5FB29" w14:textId="77777777" w:rsidR="009A0D66" w:rsidRPr="00361A09" w:rsidRDefault="009A0D66" w:rsidP="00AE3488">
            <w:pPr>
              <w:jc w:val="center"/>
              <w:rPr>
                <w:b/>
                <w:bCs/>
              </w:rPr>
            </w:pPr>
            <w:r w:rsidRPr="00361A09">
              <w:rPr>
                <w:b/>
                <w:bCs/>
              </w:rPr>
              <w:t>1.</w:t>
            </w:r>
          </w:p>
        </w:tc>
        <w:tc>
          <w:tcPr>
            <w:tcW w:w="13545" w:type="dxa"/>
            <w:gridSpan w:val="2"/>
            <w:shd w:val="clear" w:color="auto" w:fill="E7E6E6" w:themeFill="background2"/>
            <w:hideMark/>
          </w:tcPr>
          <w:p w14:paraId="65C9FF1B" w14:textId="34C52A86" w:rsidR="009A0D66" w:rsidRPr="00361A09" w:rsidRDefault="009A0D66" w:rsidP="00AE3488">
            <w:pPr>
              <w:jc w:val="both"/>
              <w:rPr>
                <w:b/>
                <w:bCs/>
              </w:rPr>
            </w:pPr>
            <w:r w:rsidRPr="00361A09">
              <w:rPr>
                <w:b/>
                <w:bCs/>
              </w:rPr>
              <w:t>Apdrošināšanas priekšmets:</w:t>
            </w:r>
          </w:p>
        </w:tc>
      </w:tr>
      <w:tr w:rsidR="00F63EAF" w:rsidRPr="00361A09" w14:paraId="1B6C78CF" w14:textId="114C8AC0" w:rsidTr="00F63EAF">
        <w:trPr>
          <w:trHeight w:val="630"/>
        </w:trPr>
        <w:tc>
          <w:tcPr>
            <w:tcW w:w="1056" w:type="dxa"/>
            <w:vAlign w:val="center"/>
          </w:tcPr>
          <w:p w14:paraId="224EE34D" w14:textId="77777777" w:rsidR="00F63EAF" w:rsidRPr="00361A09" w:rsidRDefault="00F63EAF" w:rsidP="00AE3488">
            <w:pPr>
              <w:jc w:val="center"/>
            </w:pPr>
            <w:r w:rsidRPr="00361A09">
              <w:t>1.1.</w:t>
            </w:r>
          </w:p>
        </w:tc>
        <w:tc>
          <w:tcPr>
            <w:tcW w:w="10426" w:type="dxa"/>
            <w:hideMark/>
          </w:tcPr>
          <w:p w14:paraId="4772D544" w14:textId="77777777" w:rsidR="00F63EAF" w:rsidRPr="00361A09" w:rsidRDefault="00F63EAF" w:rsidP="00AE3488">
            <w:pPr>
              <w:jc w:val="both"/>
            </w:pPr>
            <w:r w:rsidRPr="00361A09">
              <w:t xml:space="preserve">SIA „Rīgas ūdens” transportlīdzekļi, </w:t>
            </w:r>
            <w:proofErr w:type="spellStart"/>
            <w:r w:rsidRPr="00361A09">
              <w:t>spectehnika</w:t>
            </w:r>
            <w:proofErr w:type="spellEnd"/>
            <w:r w:rsidRPr="00361A09">
              <w:t xml:space="preserve"> un </w:t>
            </w:r>
            <w:r w:rsidRPr="00E97819">
              <w:t>iekārtas, kuru saraksts un vērtības ir norādītas Finanšu piedāvājumā (</w:t>
            </w:r>
            <w:r w:rsidRPr="003E20F4">
              <w:t xml:space="preserve">atklāta konkursa nolikuma/Līguma 2.pielikums, turpmāk – </w:t>
            </w:r>
            <w:r w:rsidRPr="002C6DD3">
              <w:rPr>
                <w:b/>
                <w:bCs/>
              </w:rPr>
              <w:t>Pielikums Nr.2</w:t>
            </w:r>
            <w:r w:rsidRPr="003E20F4">
              <w:t xml:space="preserve">). </w:t>
            </w:r>
            <w:r w:rsidRPr="00361A09">
              <w:t>Apdrošināts tiek arī viss transportlīdzekļu papildus aprīkojums, tai skaitā, audio sistēma, bākugunis, riepas, riteņu diski un reklāmas uzlīmes, kuru apdrošināšana ir spēkā arī tad, ja tie ir vienīgie bojājumi.</w:t>
            </w:r>
          </w:p>
        </w:tc>
        <w:tc>
          <w:tcPr>
            <w:tcW w:w="3119" w:type="dxa"/>
          </w:tcPr>
          <w:p w14:paraId="4073965B" w14:textId="1BEEB035" w:rsidR="00F63EAF" w:rsidRPr="00361A09" w:rsidRDefault="00E81D5F" w:rsidP="00E81D5F">
            <w:pPr>
              <w:jc w:val="center"/>
            </w:pPr>
            <w:r w:rsidRPr="00130346">
              <w:rPr>
                <w:highlight w:val="lightGray"/>
              </w:rPr>
              <w:t>&lt;…&gt;</w:t>
            </w:r>
          </w:p>
        </w:tc>
      </w:tr>
      <w:tr w:rsidR="009A0D66" w:rsidRPr="00361A09" w14:paraId="02A46135" w14:textId="2D5BFA26" w:rsidTr="00202C4A">
        <w:trPr>
          <w:trHeight w:val="143"/>
        </w:trPr>
        <w:tc>
          <w:tcPr>
            <w:tcW w:w="1056" w:type="dxa"/>
            <w:shd w:val="clear" w:color="auto" w:fill="E7E6E6" w:themeFill="background2"/>
            <w:vAlign w:val="center"/>
          </w:tcPr>
          <w:p w14:paraId="2B634E47" w14:textId="77777777" w:rsidR="009A0D66" w:rsidRPr="00361A09" w:rsidRDefault="009A0D66" w:rsidP="00AE3488">
            <w:pPr>
              <w:jc w:val="center"/>
              <w:rPr>
                <w:b/>
                <w:bCs/>
              </w:rPr>
            </w:pPr>
            <w:r w:rsidRPr="00361A09">
              <w:rPr>
                <w:b/>
                <w:bCs/>
              </w:rPr>
              <w:t>2.</w:t>
            </w:r>
          </w:p>
        </w:tc>
        <w:tc>
          <w:tcPr>
            <w:tcW w:w="13545" w:type="dxa"/>
            <w:gridSpan w:val="2"/>
            <w:shd w:val="clear" w:color="auto" w:fill="E7E6E6" w:themeFill="background2"/>
            <w:hideMark/>
          </w:tcPr>
          <w:p w14:paraId="3C985C85" w14:textId="58029210" w:rsidR="009A0D66" w:rsidRPr="00361A09" w:rsidRDefault="009A0D66" w:rsidP="00AE3488">
            <w:pPr>
              <w:jc w:val="both"/>
              <w:rPr>
                <w:b/>
                <w:bCs/>
              </w:rPr>
            </w:pPr>
            <w:r w:rsidRPr="00361A09">
              <w:rPr>
                <w:b/>
                <w:bCs/>
              </w:rPr>
              <w:t xml:space="preserve">KASKO un CPM minimālās prasības: </w:t>
            </w:r>
          </w:p>
        </w:tc>
      </w:tr>
      <w:tr w:rsidR="009A0D66" w:rsidRPr="00361A09" w14:paraId="2D5A6B2A" w14:textId="3C22368E" w:rsidTr="00FB03A2">
        <w:trPr>
          <w:trHeight w:val="273"/>
        </w:trPr>
        <w:tc>
          <w:tcPr>
            <w:tcW w:w="1056" w:type="dxa"/>
            <w:shd w:val="clear" w:color="auto" w:fill="E7E6E6" w:themeFill="background2"/>
            <w:vAlign w:val="center"/>
          </w:tcPr>
          <w:p w14:paraId="7731F07D" w14:textId="77777777" w:rsidR="009A0D66" w:rsidRPr="00361A09" w:rsidRDefault="009A0D66" w:rsidP="00AE3488">
            <w:pPr>
              <w:jc w:val="center"/>
              <w:rPr>
                <w:b/>
                <w:bCs/>
              </w:rPr>
            </w:pPr>
            <w:r w:rsidRPr="00361A09">
              <w:rPr>
                <w:b/>
                <w:bCs/>
              </w:rPr>
              <w:t>2.1.</w:t>
            </w:r>
          </w:p>
        </w:tc>
        <w:tc>
          <w:tcPr>
            <w:tcW w:w="13545" w:type="dxa"/>
            <w:gridSpan w:val="2"/>
            <w:shd w:val="clear" w:color="auto" w:fill="E7E6E6" w:themeFill="background2"/>
            <w:hideMark/>
          </w:tcPr>
          <w:p w14:paraId="0793B012" w14:textId="1262EE66" w:rsidR="009A0D66" w:rsidRPr="00361A09" w:rsidRDefault="009A0D66" w:rsidP="00AE3488">
            <w:pPr>
              <w:jc w:val="both"/>
              <w:rPr>
                <w:b/>
                <w:bCs/>
              </w:rPr>
            </w:pPr>
            <w:r w:rsidRPr="00361A09">
              <w:rPr>
                <w:b/>
                <w:bCs/>
              </w:rPr>
              <w:t>KASKO minimālās prasības</w:t>
            </w:r>
          </w:p>
        </w:tc>
      </w:tr>
      <w:tr w:rsidR="009A0D66" w:rsidRPr="00361A09" w14:paraId="6B9EEDF1" w14:textId="47D644C8" w:rsidTr="00BA7013">
        <w:trPr>
          <w:trHeight w:val="277"/>
        </w:trPr>
        <w:tc>
          <w:tcPr>
            <w:tcW w:w="1056" w:type="dxa"/>
            <w:shd w:val="clear" w:color="auto" w:fill="E7E6E6" w:themeFill="background2"/>
            <w:vAlign w:val="center"/>
          </w:tcPr>
          <w:p w14:paraId="00CDEC80" w14:textId="77777777" w:rsidR="009A0D66" w:rsidRPr="00361A09" w:rsidRDefault="009A0D66" w:rsidP="00AE3488">
            <w:pPr>
              <w:jc w:val="center"/>
              <w:rPr>
                <w:b/>
                <w:bCs/>
              </w:rPr>
            </w:pPr>
            <w:r w:rsidRPr="00361A09">
              <w:rPr>
                <w:b/>
                <w:bCs/>
              </w:rPr>
              <w:t>2.1.1.</w:t>
            </w:r>
          </w:p>
        </w:tc>
        <w:tc>
          <w:tcPr>
            <w:tcW w:w="13545" w:type="dxa"/>
            <w:gridSpan w:val="2"/>
            <w:shd w:val="clear" w:color="auto" w:fill="E7E6E6" w:themeFill="background2"/>
            <w:hideMark/>
          </w:tcPr>
          <w:p w14:paraId="021986E0" w14:textId="48C9B99A" w:rsidR="009A0D66" w:rsidRPr="00361A09" w:rsidRDefault="009A0D66" w:rsidP="00AE3488">
            <w:pPr>
              <w:jc w:val="both"/>
              <w:rPr>
                <w:b/>
                <w:bCs/>
              </w:rPr>
            </w:pPr>
            <w:r w:rsidRPr="00361A09">
              <w:rPr>
                <w:b/>
                <w:bCs/>
              </w:rPr>
              <w:t>Apdrošinājuma summa </w:t>
            </w:r>
          </w:p>
        </w:tc>
      </w:tr>
      <w:tr w:rsidR="00E81D5F" w:rsidRPr="00361A09" w14:paraId="49A05BA7" w14:textId="2857E72A" w:rsidTr="00F63EAF">
        <w:trPr>
          <w:trHeight w:val="630"/>
        </w:trPr>
        <w:tc>
          <w:tcPr>
            <w:tcW w:w="1056" w:type="dxa"/>
            <w:vAlign w:val="center"/>
          </w:tcPr>
          <w:p w14:paraId="4B1B33C1" w14:textId="77777777" w:rsidR="00E81D5F" w:rsidRPr="00361A09" w:rsidRDefault="00E81D5F" w:rsidP="00E81D5F">
            <w:pPr>
              <w:jc w:val="center"/>
            </w:pPr>
            <w:r w:rsidRPr="00361A09">
              <w:t>2.1.1.1.</w:t>
            </w:r>
          </w:p>
        </w:tc>
        <w:tc>
          <w:tcPr>
            <w:tcW w:w="10426" w:type="dxa"/>
            <w:hideMark/>
          </w:tcPr>
          <w:p w14:paraId="6D9D6108" w14:textId="77777777" w:rsidR="00E81D5F" w:rsidRPr="00361A09" w:rsidRDefault="00E81D5F" w:rsidP="00E81D5F">
            <w:pPr>
              <w:jc w:val="both"/>
            </w:pPr>
            <w:r w:rsidRPr="00361A09">
              <w:t xml:space="preserve">Konkrētā transportlīdzekļa faktiskā (tirgus) vērtība eiro ar PVN, bez </w:t>
            </w:r>
            <w:proofErr w:type="spellStart"/>
            <w:r w:rsidRPr="00361A09">
              <w:t>apakšlimitu</w:t>
            </w:r>
            <w:proofErr w:type="spellEnd"/>
            <w:r w:rsidRPr="00361A09">
              <w:t xml:space="preserve"> piemērošanas attiecībā uz transportlīdzeklī iemontētā vai uz tā uzstādītā aprīkojuma, mehānisma, krāsojuma vai reklāmas </w:t>
            </w:r>
            <w:proofErr w:type="spellStart"/>
            <w:r w:rsidRPr="00361A09">
              <w:t>apdrukas</w:t>
            </w:r>
            <w:proofErr w:type="spellEnd"/>
            <w:r w:rsidRPr="00361A09">
              <w:t xml:space="preserve">. Apdrošinājuma </w:t>
            </w:r>
            <w:r w:rsidRPr="0000035F">
              <w:t xml:space="preserve">summa ir Pielikumā Nr.2 norādītā transportlīdzekļa vērtība (jauniem transportlīdzekļiem – iegādes cena), ieskaitot papildu aprīkojumu (atsevišķi papildaprīkojuma summa netiks izdalīta), bez </w:t>
            </w:r>
            <w:proofErr w:type="spellStart"/>
            <w:r w:rsidRPr="0000035F">
              <w:t>apakšlimitu</w:t>
            </w:r>
            <w:proofErr w:type="spellEnd"/>
            <w:r w:rsidRPr="0000035F">
              <w:t xml:space="preserve"> piemērošanas papildaprīkojumam. Iestājoties apdrošināšanas </w:t>
            </w:r>
            <w:r w:rsidRPr="00361A09">
              <w:t xml:space="preserve">gadījumam, netiek piemērots </w:t>
            </w:r>
            <w:proofErr w:type="spellStart"/>
            <w:r w:rsidRPr="00361A09">
              <w:t>zemapdrošināšanas</w:t>
            </w:r>
            <w:proofErr w:type="spellEnd"/>
            <w:r w:rsidRPr="00361A09">
              <w:t xml:space="preserve"> princips un nolietojums.</w:t>
            </w:r>
          </w:p>
        </w:tc>
        <w:tc>
          <w:tcPr>
            <w:tcW w:w="3119" w:type="dxa"/>
          </w:tcPr>
          <w:p w14:paraId="4F4BFB0B" w14:textId="57ECC7BD" w:rsidR="00E81D5F" w:rsidRPr="00361A09" w:rsidRDefault="00E81D5F" w:rsidP="00E81D5F">
            <w:pPr>
              <w:jc w:val="center"/>
            </w:pPr>
            <w:r w:rsidRPr="004C4E87">
              <w:rPr>
                <w:highlight w:val="lightGray"/>
              </w:rPr>
              <w:t>&lt;…&gt;</w:t>
            </w:r>
          </w:p>
        </w:tc>
      </w:tr>
      <w:tr w:rsidR="00E81D5F" w:rsidRPr="00361A09" w14:paraId="2D249893" w14:textId="30EABC19" w:rsidTr="00F63EAF">
        <w:trPr>
          <w:trHeight w:val="315"/>
        </w:trPr>
        <w:tc>
          <w:tcPr>
            <w:tcW w:w="1056" w:type="dxa"/>
            <w:vAlign w:val="center"/>
          </w:tcPr>
          <w:p w14:paraId="27E8F74D" w14:textId="77777777" w:rsidR="00E81D5F" w:rsidRPr="00361A09" w:rsidRDefault="00E81D5F" w:rsidP="00E81D5F">
            <w:pPr>
              <w:jc w:val="center"/>
            </w:pPr>
            <w:r w:rsidRPr="00361A09">
              <w:t>2.1.1.2.</w:t>
            </w:r>
          </w:p>
        </w:tc>
        <w:tc>
          <w:tcPr>
            <w:tcW w:w="10426" w:type="dxa"/>
            <w:hideMark/>
          </w:tcPr>
          <w:p w14:paraId="2F641273" w14:textId="77777777" w:rsidR="00E81D5F" w:rsidRPr="00361A09" w:rsidRDefault="00E81D5F" w:rsidP="00E81D5F">
            <w:pPr>
              <w:jc w:val="both"/>
            </w:pPr>
            <w:r w:rsidRPr="00361A09">
              <w:t>Minimālā apdrošinājuma summa katram konkrētam transportlīdzeklim norādīta Tehniskajā specifikācijā. Transportlīdzekļu apdrošinājuma summas nosaka Pasūtītājs.</w:t>
            </w:r>
          </w:p>
        </w:tc>
        <w:tc>
          <w:tcPr>
            <w:tcW w:w="3119" w:type="dxa"/>
          </w:tcPr>
          <w:p w14:paraId="383EE286" w14:textId="31B7739B" w:rsidR="00E81D5F" w:rsidRPr="00361A09" w:rsidRDefault="00E81D5F" w:rsidP="00E81D5F">
            <w:pPr>
              <w:jc w:val="center"/>
            </w:pPr>
            <w:r w:rsidRPr="004C4E87">
              <w:rPr>
                <w:highlight w:val="lightGray"/>
              </w:rPr>
              <w:t>&lt;…&gt;</w:t>
            </w:r>
          </w:p>
        </w:tc>
      </w:tr>
      <w:tr w:rsidR="00E81D5F" w:rsidRPr="00361A09" w14:paraId="15CC56B4" w14:textId="5F85078B" w:rsidTr="00F63EAF">
        <w:trPr>
          <w:trHeight w:val="410"/>
        </w:trPr>
        <w:tc>
          <w:tcPr>
            <w:tcW w:w="1056" w:type="dxa"/>
            <w:vAlign w:val="center"/>
          </w:tcPr>
          <w:p w14:paraId="6FFE0E39" w14:textId="77777777" w:rsidR="00E81D5F" w:rsidRPr="00361A09" w:rsidRDefault="00E81D5F" w:rsidP="00E81D5F">
            <w:pPr>
              <w:jc w:val="center"/>
            </w:pPr>
            <w:r w:rsidRPr="00361A09">
              <w:t>2.1.1.3.</w:t>
            </w:r>
          </w:p>
        </w:tc>
        <w:tc>
          <w:tcPr>
            <w:tcW w:w="10426" w:type="dxa"/>
            <w:hideMark/>
          </w:tcPr>
          <w:p w14:paraId="0074A436" w14:textId="77777777" w:rsidR="00E81D5F" w:rsidRPr="00361A09" w:rsidRDefault="00E81D5F" w:rsidP="00E81D5F">
            <w:pPr>
              <w:jc w:val="both"/>
            </w:pPr>
            <w:proofErr w:type="spellStart"/>
            <w:r w:rsidRPr="00361A09">
              <w:t>Jaunvērtība</w:t>
            </w:r>
            <w:proofErr w:type="spellEnd"/>
            <w:r w:rsidRPr="00361A09">
              <w:t xml:space="preserve"> K3K, K4K, K5K, K6K tipam – 1 gads no 1. reģistrācijas brīža, bet ne vairāk kā 50 000 km, pārējiem – 2 gadi no 1. reģistrācijas brīža, bet ne vairāk 30 000 km.</w:t>
            </w:r>
          </w:p>
        </w:tc>
        <w:tc>
          <w:tcPr>
            <w:tcW w:w="3119" w:type="dxa"/>
          </w:tcPr>
          <w:p w14:paraId="0D7F49AC" w14:textId="65DAC1E5" w:rsidR="00E81D5F" w:rsidRPr="00361A09" w:rsidRDefault="00E81D5F" w:rsidP="00E81D5F">
            <w:pPr>
              <w:jc w:val="center"/>
            </w:pPr>
            <w:r w:rsidRPr="004C4E87">
              <w:rPr>
                <w:highlight w:val="lightGray"/>
              </w:rPr>
              <w:t>&lt;…&gt;</w:t>
            </w:r>
          </w:p>
        </w:tc>
      </w:tr>
      <w:tr w:rsidR="00E81D5F" w:rsidRPr="00361A09" w14:paraId="7E93FC8B" w14:textId="673A0DB8" w:rsidTr="00F63EAF">
        <w:trPr>
          <w:trHeight w:val="315"/>
        </w:trPr>
        <w:tc>
          <w:tcPr>
            <w:tcW w:w="1056" w:type="dxa"/>
            <w:vAlign w:val="center"/>
          </w:tcPr>
          <w:p w14:paraId="5B26FBE0" w14:textId="77777777" w:rsidR="00E81D5F" w:rsidRPr="00361A09" w:rsidRDefault="00E81D5F" w:rsidP="00E81D5F">
            <w:pPr>
              <w:jc w:val="center"/>
            </w:pPr>
            <w:r w:rsidRPr="00361A09">
              <w:t>2.1.1.4.</w:t>
            </w:r>
          </w:p>
        </w:tc>
        <w:tc>
          <w:tcPr>
            <w:tcW w:w="10426" w:type="dxa"/>
            <w:hideMark/>
          </w:tcPr>
          <w:p w14:paraId="0199A678" w14:textId="77777777" w:rsidR="00E81D5F" w:rsidRPr="00361A09" w:rsidRDefault="00E81D5F" w:rsidP="00E81D5F">
            <w:pPr>
              <w:jc w:val="both"/>
            </w:pPr>
            <w:r w:rsidRPr="00361A09">
              <w:t>Apdrošinājuma summa pēc atlīdzības izmaksas konkrētajam transportlīdzeklim nesamazinās.</w:t>
            </w:r>
          </w:p>
        </w:tc>
        <w:tc>
          <w:tcPr>
            <w:tcW w:w="3119" w:type="dxa"/>
          </w:tcPr>
          <w:p w14:paraId="392D3B90" w14:textId="144D5E10" w:rsidR="00E81D5F" w:rsidRPr="00361A09" w:rsidRDefault="00E81D5F" w:rsidP="00E81D5F">
            <w:pPr>
              <w:jc w:val="center"/>
            </w:pPr>
            <w:r w:rsidRPr="004C4E87">
              <w:rPr>
                <w:highlight w:val="lightGray"/>
              </w:rPr>
              <w:t>&lt;…&gt;</w:t>
            </w:r>
          </w:p>
        </w:tc>
      </w:tr>
      <w:tr w:rsidR="009A0D66" w:rsidRPr="00361A09" w14:paraId="4544977D" w14:textId="1752D67C" w:rsidTr="0008362A">
        <w:trPr>
          <w:trHeight w:val="315"/>
        </w:trPr>
        <w:tc>
          <w:tcPr>
            <w:tcW w:w="1056" w:type="dxa"/>
            <w:shd w:val="clear" w:color="auto" w:fill="E7E6E6" w:themeFill="background2"/>
            <w:vAlign w:val="center"/>
          </w:tcPr>
          <w:p w14:paraId="0E4C4E1F" w14:textId="77777777" w:rsidR="009A0D66" w:rsidRPr="00361A09" w:rsidRDefault="009A0D66" w:rsidP="00AE3488">
            <w:pPr>
              <w:jc w:val="center"/>
              <w:rPr>
                <w:b/>
                <w:bCs/>
              </w:rPr>
            </w:pPr>
            <w:r w:rsidRPr="00361A09">
              <w:rPr>
                <w:b/>
                <w:bCs/>
              </w:rPr>
              <w:t>2.1.2.</w:t>
            </w:r>
          </w:p>
        </w:tc>
        <w:tc>
          <w:tcPr>
            <w:tcW w:w="13545" w:type="dxa"/>
            <w:gridSpan w:val="2"/>
            <w:shd w:val="clear" w:color="auto" w:fill="E7E6E6" w:themeFill="background2"/>
            <w:hideMark/>
          </w:tcPr>
          <w:p w14:paraId="5FFB1E59" w14:textId="2137793F" w:rsidR="009A0D66" w:rsidRPr="00361A09" w:rsidRDefault="009A0D66" w:rsidP="00AE3488">
            <w:pPr>
              <w:jc w:val="both"/>
              <w:rPr>
                <w:b/>
                <w:bCs/>
              </w:rPr>
            </w:pPr>
            <w:r w:rsidRPr="00361A09">
              <w:rPr>
                <w:b/>
                <w:bCs/>
              </w:rPr>
              <w:t>Apdrošinātie riski: </w:t>
            </w:r>
          </w:p>
        </w:tc>
      </w:tr>
      <w:tr w:rsidR="00E81D5F" w:rsidRPr="00361A09" w14:paraId="3E108444" w14:textId="3FC82B3A" w:rsidTr="009A0D66">
        <w:trPr>
          <w:trHeight w:val="699"/>
        </w:trPr>
        <w:tc>
          <w:tcPr>
            <w:tcW w:w="1056" w:type="dxa"/>
            <w:vAlign w:val="center"/>
          </w:tcPr>
          <w:p w14:paraId="737461DC" w14:textId="77777777" w:rsidR="00E81D5F" w:rsidRPr="00361A09" w:rsidRDefault="00E81D5F" w:rsidP="00E81D5F">
            <w:pPr>
              <w:jc w:val="center"/>
            </w:pPr>
            <w:r w:rsidRPr="00361A09">
              <w:t>2.1.2.1.</w:t>
            </w:r>
          </w:p>
        </w:tc>
        <w:tc>
          <w:tcPr>
            <w:tcW w:w="10426" w:type="dxa"/>
            <w:hideMark/>
          </w:tcPr>
          <w:p w14:paraId="52DB31C0" w14:textId="77777777" w:rsidR="00E81D5F" w:rsidRPr="00361A09" w:rsidRDefault="00E81D5F" w:rsidP="00E81D5F">
            <w:pPr>
              <w:jc w:val="both"/>
            </w:pPr>
            <w:r w:rsidRPr="00361A09">
              <w:t xml:space="preserve">Ceļu satiksmes negadījuma (turpmāk - CSN) radīti apdrošinātā transportlīdzekļa bojājumi un transportlīdzekļa evakuācija no apdrošināšanas gadījuma vietas līdz stāvvietai vai </w:t>
            </w:r>
            <w:proofErr w:type="spellStart"/>
            <w:r w:rsidRPr="00361A09">
              <w:t>remontuzņēmumam</w:t>
            </w:r>
            <w:proofErr w:type="spellEnd"/>
            <w:r w:rsidRPr="00361A09">
              <w:t>. CSN – sadursme ar citu transportlīdzekli, priekšmetu vai šķērsli, apgāšanās, krišana un nobraukšana no ceļa, nogrimšana CSN rezultātā, sadursme ar gājēju, sadursme ar dzīvnieku, iebraukšana bedrē un lūkā, bojājumi transportēšanas laikā un citi negadījumi, kas definējami kā ceļu satiksmes negadījums (saskaņā ar Ceļu satiksmes likumu). Riska ietvaros Apdrošinātājs apmaksā izdevumus par transportlīdzekļa novietošanu uz ceļa arī gadījumos, kad, nobraucot no ceļa, apdrošināšanas objektam bojājumi nav radušies.</w:t>
            </w:r>
          </w:p>
        </w:tc>
        <w:tc>
          <w:tcPr>
            <w:tcW w:w="3119" w:type="dxa"/>
          </w:tcPr>
          <w:p w14:paraId="7D2F2350" w14:textId="64F1846F" w:rsidR="00E81D5F" w:rsidRPr="00361A09" w:rsidRDefault="00E81D5F" w:rsidP="00E81D5F">
            <w:pPr>
              <w:jc w:val="center"/>
            </w:pPr>
            <w:r w:rsidRPr="00217AF3">
              <w:rPr>
                <w:highlight w:val="lightGray"/>
              </w:rPr>
              <w:t>&lt;…&gt;</w:t>
            </w:r>
          </w:p>
        </w:tc>
      </w:tr>
      <w:tr w:rsidR="00E81D5F" w:rsidRPr="00361A09" w14:paraId="07FD52A1" w14:textId="146AACB3" w:rsidTr="00F63EAF">
        <w:trPr>
          <w:trHeight w:val="567"/>
        </w:trPr>
        <w:tc>
          <w:tcPr>
            <w:tcW w:w="1056" w:type="dxa"/>
            <w:vAlign w:val="center"/>
          </w:tcPr>
          <w:p w14:paraId="1AAF05AA" w14:textId="77777777" w:rsidR="00E81D5F" w:rsidRPr="00361A09" w:rsidRDefault="00E81D5F" w:rsidP="00E81D5F">
            <w:pPr>
              <w:jc w:val="center"/>
            </w:pPr>
            <w:r w:rsidRPr="00361A09">
              <w:t>2.1.2.2.</w:t>
            </w:r>
          </w:p>
        </w:tc>
        <w:tc>
          <w:tcPr>
            <w:tcW w:w="10426" w:type="dxa"/>
          </w:tcPr>
          <w:p w14:paraId="4778FFE2" w14:textId="77777777" w:rsidR="00E81D5F" w:rsidRPr="00361A09" w:rsidRDefault="00E81D5F" w:rsidP="00E81D5F">
            <w:pPr>
              <w:jc w:val="both"/>
            </w:pPr>
            <w:r w:rsidRPr="00361A09">
              <w:t xml:space="preserve">Citi negadījumi, kas nav saistīti ar piedalīšanos ceļu satiksmē, tai skaitā, dažādu priekšmetu vai vielu uzkrišana/uzlīšana, zaudējumi, kas nodarīti </w:t>
            </w:r>
            <w:proofErr w:type="spellStart"/>
            <w:r w:rsidRPr="00361A09">
              <w:t>automazgātuvēs</w:t>
            </w:r>
            <w:proofErr w:type="spellEnd"/>
            <w:r w:rsidRPr="00361A09">
              <w:t xml:space="preserve"> un autoservisos, darbinieku nodarītie zaudējumi, izņemot gadījumus, kad darbinieks zaudējumus nodarījis ar ļaunu nolūku.</w:t>
            </w:r>
          </w:p>
        </w:tc>
        <w:tc>
          <w:tcPr>
            <w:tcW w:w="3119" w:type="dxa"/>
          </w:tcPr>
          <w:p w14:paraId="5B701396" w14:textId="2072836C" w:rsidR="00E81D5F" w:rsidRPr="00361A09" w:rsidRDefault="00E81D5F" w:rsidP="00E81D5F">
            <w:pPr>
              <w:jc w:val="center"/>
            </w:pPr>
            <w:r w:rsidRPr="00217AF3">
              <w:rPr>
                <w:highlight w:val="lightGray"/>
              </w:rPr>
              <w:t>&lt;…&gt;</w:t>
            </w:r>
          </w:p>
        </w:tc>
      </w:tr>
      <w:tr w:rsidR="00E81D5F" w:rsidRPr="00361A09" w14:paraId="3FB883CD" w14:textId="75AC430C" w:rsidTr="00F63EAF">
        <w:trPr>
          <w:trHeight w:val="294"/>
        </w:trPr>
        <w:tc>
          <w:tcPr>
            <w:tcW w:w="1056" w:type="dxa"/>
            <w:vAlign w:val="center"/>
          </w:tcPr>
          <w:p w14:paraId="1C578F95" w14:textId="77777777" w:rsidR="00E81D5F" w:rsidRPr="00361A09" w:rsidRDefault="00E81D5F" w:rsidP="00E81D5F">
            <w:pPr>
              <w:jc w:val="center"/>
            </w:pPr>
            <w:r w:rsidRPr="00361A09">
              <w:t>2.1.2.3.</w:t>
            </w:r>
          </w:p>
        </w:tc>
        <w:tc>
          <w:tcPr>
            <w:tcW w:w="10426" w:type="dxa"/>
            <w:hideMark/>
          </w:tcPr>
          <w:p w14:paraId="662BF73B" w14:textId="77777777" w:rsidR="00E81D5F" w:rsidRPr="00361A09" w:rsidRDefault="00E81D5F" w:rsidP="00E81D5F">
            <w:pPr>
              <w:jc w:val="both"/>
            </w:pPr>
            <w:r w:rsidRPr="00361A09">
              <w:t>UR – Uguns risks - uguns, dūmu, kvēpu un dzēšanas darbu iedarbība uz apdrošināšanas objektu, eksplozija, īssavienojums un zaudējumi, kas radušies dzēšot uguni.</w:t>
            </w:r>
          </w:p>
        </w:tc>
        <w:tc>
          <w:tcPr>
            <w:tcW w:w="3119" w:type="dxa"/>
          </w:tcPr>
          <w:p w14:paraId="6C95103A" w14:textId="64288BB1" w:rsidR="00E81D5F" w:rsidRPr="00361A09" w:rsidRDefault="00E81D5F" w:rsidP="00E81D5F">
            <w:pPr>
              <w:jc w:val="center"/>
            </w:pPr>
            <w:r w:rsidRPr="00217AF3">
              <w:rPr>
                <w:highlight w:val="lightGray"/>
              </w:rPr>
              <w:t>&lt;…&gt;</w:t>
            </w:r>
          </w:p>
        </w:tc>
      </w:tr>
      <w:tr w:rsidR="00E81D5F" w:rsidRPr="00361A09" w14:paraId="3AAA68A3" w14:textId="2D9C7E6D" w:rsidTr="00F63EAF">
        <w:trPr>
          <w:trHeight w:val="386"/>
        </w:trPr>
        <w:tc>
          <w:tcPr>
            <w:tcW w:w="1056" w:type="dxa"/>
            <w:vAlign w:val="center"/>
          </w:tcPr>
          <w:p w14:paraId="24A5227F" w14:textId="77777777" w:rsidR="00E81D5F" w:rsidRPr="00361A09" w:rsidRDefault="00E81D5F" w:rsidP="00E81D5F">
            <w:pPr>
              <w:jc w:val="center"/>
            </w:pPr>
            <w:r w:rsidRPr="00361A09">
              <w:t>2.1.2.4.</w:t>
            </w:r>
          </w:p>
        </w:tc>
        <w:tc>
          <w:tcPr>
            <w:tcW w:w="10426" w:type="dxa"/>
            <w:hideMark/>
          </w:tcPr>
          <w:p w14:paraId="6E291F80" w14:textId="77777777" w:rsidR="00E81D5F" w:rsidRPr="00361A09" w:rsidRDefault="00E81D5F" w:rsidP="00E81D5F">
            <w:pPr>
              <w:jc w:val="both"/>
            </w:pPr>
            <w:r w:rsidRPr="00361A09">
              <w:t>DSR – Dabas stihijas risks – vētras, ūdens plūdu, zibens spēriena, krusas, sniega, lietus gāžu, kā arī dažādu krītošu priekšmetu un vielu iedarbība uz apdrošināšanas objektu</w:t>
            </w:r>
          </w:p>
        </w:tc>
        <w:tc>
          <w:tcPr>
            <w:tcW w:w="3119" w:type="dxa"/>
          </w:tcPr>
          <w:p w14:paraId="67AAF117" w14:textId="0283EDC1" w:rsidR="00E81D5F" w:rsidRPr="00361A09" w:rsidRDefault="00E81D5F" w:rsidP="00E81D5F">
            <w:pPr>
              <w:jc w:val="center"/>
            </w:pPr>
            <w:r w:rsidRPr="00217AF3">
              <w:rPr>
                <w:highlight w:val="lightGray"/>
              </w:rPr>
              <w:t>&lt;…&gt;</w:t>
            </w:r>
          </w:p>
        </w:tc>
      </w:tr>
      <w:tr w:rsidR="00E81D5F" w:rsidRPr="00361A09" w14:paraId="192CFF5D" w14:textId="23EFE2DD" w:rsidTr="00F63EAF">
        <w:trPr>
          <w:trHeight w:val="315"/>
        </w:trPr>
        <w:tc>
          <w:tcPr>
            <w:tcW w:w="1056" w:type="dxa"/>
            <w:vAlign w:val="center"/>
          </w:tcPr>
          <w:p w14:paraId="367D07DD" w14:textId="77777777" w:rsidR="00E81D5F" w:rsidRPr="00361A09" w:rsidRDefault="00E81D5F" w:rsidP="00E81D5F">
            <w:pPr>
              <w:jc w:val="center"/>
            </w:pPr>
            <w:r w:rsidRPr="00361A09">
              <w:t>2.1.2.5.</w:t>
            </w:r>
          </w:p>
        </w:tc>
        <w:tc>
          <w:tcPr>
            <w:tcW w:w="10426" w:type="dxa"/>
            <w:hideMark/>
          </w:tcPr>
          <w:p w14:paraId="75A36A2C" w14:textId="77777777" w:rsidR="00E81D5F" w:rsidRPr="00361A09" w:rsidRDefault="00E81D5F" w:rsidP="00E81D5F">
            <w:pPr>
              <w:jc w:val="both"/>
            </w:pPr>
            <w:r w:rsidRPr="00361A09">
              <w:t>DBR – dzīvnieku nodarīto bojājumu risks – apdrošināšanas objekta bojāšana, ko radījuši dzīvnieki vai putni;</w:t>
            </w:r>
          </w:p>
        </w:tc>
        <w:tc>
          <w:tcPr>
            <w:tcW w:w="3119" w:type="dxa"/>
          </w:tcPr>
          <w:p w14:paraId="44DEF427" w14:textId="1A44C089" w:rsidR="00E81D5F" w:rsidRPr="00361A09" w:rsidRDefault="00E81D5F" w:rsidP="00E81D5F">
            <w:pPr>
              <w:jc w:val="center"/>
            </w:pPr>
            <w:r w:rsidRPr="00217AF3">
              <w:rPr>
                <w:highlight w:val="lightGray"/>
              </w:rPr>
              <w:t>&lt;…&gt;</w:t>
            </w:r>
          </w:p>
        </w:tc>
      </w:tr>
      <w:tr w:rsidR="00E81D5F" w:rsidRPr="00361A09" w14:paraId="37A27FD7" w14:textId="38495B07" w:rsidTr="00F63EAF">
        <w:trPr>
          <w:trHeight w:val="439"/>
        </w:trPr>
        <w:tc>
          <w:tcPr>
            <w:tcW w:w="1056" w:type="dxa"/>
            <w:vAlign w:val="center"/>
          </w:tcPr>
          <w:p w14:paraId="6E4D637B" w14:textId="77777777" w:rsidR="00E81D5F" w:rsidRPr="00361A09" w:rsidRDefault="00E81D5F" w:rsidP="00E81D5F">
            <w:pPr>
              <w:jc w:val="center"/>
            </w:pPr>
            <w:r w:rsidRPr="00361A09">
              <w:t>2.1.2.6.</w:t>
            </w:r>
          </w:p>
        </w:tc>
        <w:tc>
          <w:tcPr>
            <w:tcW w:w="10426" w:type="dxa"/>
            <w:hideMark/>
          </w:tcPr>
          <w:p w14:paraId="29EE5794" w14:textId="77777777" w:rsidR="00E81D5F" w:rsidRPr="00361A09" w:rsidRDefault="00E81D5F" w:rsidP="00E81D5F">
            <w:pPr>
              <w:jc w:val="both"/>
            </w:pPr>
            <w:r w:rsidRPr="00361A09">
              <w:t>TPP – Trešo personu prettiesiska darbība – tīša/netīša transportlīdzekļa bojāšana, kas nav saistīta ar ceļu satiksmes negadījumu, tai skaitā, spridzināšana un vandālisms.</w:t>
            </w:r>
          </w:p>
        </w:tc>
        <w:tc>
          <w:tcPr>
            <w:tcW w:w="3119" w:type="dxa"/>
          </w:tcPr>
          <w:p w14:paraId="7135F3BB" w14:textId="5A9AFCD2" w:rsidR="00E81D5F" w:rsidRPr="00361A09" w:rsidRDefault="00E81D5F" w:rsidP="00E81D5F">
            <w:pPr>
              <w:jc w:val="center"/>
            </w:pPr>
            <w:r w:rsidRPr="00217AF3">
              <w:rPr>
                <w:highlight w:val="lightGray"/>
              </w:rPr>
              <w:t>&lt;…&gt;</w:t>
            </w:r>
          </w:p>
        </w:tc>
      </w:tr>
      <w:tr w:rsidR="00E81D5F" w:rsidRPr="00361A09" w14:paraId="4AD3229E" w14:textId="3DD4451E" w:rsidTr="00F63EAF">
        <w:trPr>
          <w:trHeight w:val="315"/>
        </w:trPr>
        <w:tc>
          <w:tcPr>
            <w:tcW w:w="1056" w:type="dxa"/>
            <w:vAlign w:val="center"/>
          </w:tcPr>
          <w:p w14:paraId="700F21FC" w14:textId="77777777" w:rsidR="00E81D5F" w:rsidRPr="00361A09" w:rsidRDefault="00E81D5F" w:rsidP="00E81D5F">
            <w:pPr>
              <w:jc w:val="center"/>
            </w:pPr>
            <w:r w:rsidRPr="00361A09">
              <w:t>2.1.2.7.</w:t>
            </w:r>
          </w:p>
        </w:tc>
        <w:tc>
          <w:tcPr>
            <w:tcW w:w="10426" w:type="dxa"/>
            <w:hideMark/>
          </w:tcPr>
          <w:p w14:paraId="0F97BA4F" w14:textId="77777777" w:rsidR="00E81D5F" w:rsidRPr="00361A09" w:rsidRDefault="00E81D5F" w:rsidP="00E81D5F">
            <w:pPr>
              <w:jc w:val="both"/>
            </w:pPr>
            <w:r w:rsidRPr="00361A09">
              <w:t>SP – Stiklu plīsuma risks - apdrošināšanas objekta vējstikla vai logu saplīšana.</w:t>
            </w:r>
          </w:p>
        </w:tc>
        <w:tc>
          <w:tcPr>
            <w:tcW w:w="3119" w:type="dxa"/>
          </w:tcPr>
          <w:p w14:paraId="136C773A" w14:textId="06E1E5D9" w:rsidR="00E81D5F" w:rsidRPr="00361A09" w:rsidRDefault="00E81D5F" w:rsidP="00E81D5F">
            <w:pPr>
              <w:jc w:val="center"/>
            </w:pPr>
            <w:r w:rsidRPr="00217AF3">
              <w:rPr>
                <w:highlight w:val="lightGray"/>
              </w:rPr>
              <w:t>&lt;…&gt;</w:t>
            </w:r>
          </w:p>
        </w:tc>
      </w:tr>
      <w:tr w:rsidR="00E81D5F" w:rsidRPr="00361A09" w14:paraId="2B09E1EB" w14:textId="4326B20E" w:rsidTr="00F63EAF">
        <w:trPr>
          <w:trHeight w:val="315"/>
        </w:trPr>
        <w:tc>
          <w:tcPr>
            <w:tcW w:w="1056" w:type="dxa"/>
            <w:vAlign w:val="center"/>
          </w:tcPr>
          <w:p w14:paraId="20E3F0E6" w14:textId="77777777" w:rsidR="00E81D5F" w:rsidRPr="00361A09" w:rsidRDefault="00E81D5F" w:rsidP="00E81D5F">
            <w:pPr>
              <w:jc w:val="center"/>
            </w:pPr>
            <w:r w:rsidRPr="00361A09">
              <w:t>2.1.2.8.</w:t>
            </w:r>
          </w:p>
        </w:tc>
        <w:tc>
          <w:tcPr>
            <w:tcW w:w="10426" w:type="dxa"/>
            <w:hideMark/>
          </w:tcPr>
          <w:p w14:paraId="639D77CD" w14:textId="77777777" w:rsidR="00E81D5F" w:rsidRPr="00361A09" w:rsidRDefault="00E81D5F" w:rsidP="00E81D5F">
            <w:pPr>
              <w:jc w:val="both"/>
            </w:pPr>
            <w:r w:rsidRPr="00361A09">
              <w:t>Transportlīdzekļa zādzība - slepena vai atklāta apdrošināšanas objekta nolaupīšana vai nolaupīšanas mēģinājums.</w:t>
            </w:r>
          </w:p>
        </w:tc>
        <w:tc>
          <w:tcPr>
            <w:tcW w:w="3119" w:type="dxa"/>
          </w:tcPr>
          <w:p w14:paraId="3E898F97" w14:textId="233B7C57" w:rsidR="00E81D5F" w:rsidRPr="00361A09" w:rsidRDefault="00E81D5F" w:rsidP="00E81D5F">
            <w:pPr>
              <w:jc w:val="center"/>
            </w:pPr>
            <w:r w:rsidRPr="00217AF3">
              <w:rPr>
                <w:highlight w:val="lightGray"/>
              </w:rPr>
              <w:t>&lt;…&gt;</w:t>
            </w:r>
          </w:p>
        </w:tc>
      </w:tr>
      <w:tr w:rsidR="00E81D5F" w:rsidRPr="00361A09" w14:paraId="59AEE5EC" w14:textId="3E5658CA" w:rsidTr="00F63EAF">
        <w:trPr>
          <w:trHeight w:val="336"/>
        </w:trPr>
        <w:tc>
          <w:tcPr>
            <w:tcW w:w="1056" w:type="dxa"/>
            <w:vAlign w:val="center"/>
          </w:tcPr>
          <w:p w14:paraId="352CC42C" w14:textId="77777777" w:rsidR="00E81D5F" w:rsidRPr="00361A09" w:rsidRDefault="00E81D5F" w:rsidP="00E81D5F">
            <w:pPr>
              <w:jc w:val="center"/>
            </w:pPr>
            <w:r w:rsidRPr="00361A09">
              <w:t>2.1.2.9.</w:t>
            </w:r>
          </w:p>
        </w:tc>
        <w:tc>
          <w:tcPr>
            <w:tcW w:w="10426" w:type="dxa"/>
            <w:hideMark/>
          </w:tcPr>
          <w:p w14:paraId="116E909F" w14:textId="77777777" w:rsidR="00E81D5F" w:rsidRPr="00361A09" w:rsidRDefault="00E81D5F" w:rsidP="00E81D5F">
            <w:pPr>
              <w:jc w:val="both"/>
            </w:pPr>
            <w:r w:rsidRPr="00361A09">
              <w:t>Transportlīdzekļa laupīšana - ar vardarbību vai vardarbības piedraudējumu saistīta apdrošināšanas objekta nolaupīšana vai nolaupīšanas mēģinājums.</w:t>
            </w:r>
          </w:p>
        </w:tc>
        <w:tc>
          <w:tcPr>
            <w:tcW w:w="3119" w:type="dxa"/>
          </w:tcPr>
          <w:p w14:paraId="11991B6C" w14:textId="3C1DEC86" w:rsidR="00E81D5F" w:rsidRPr="00361A09" w:rsidRDefault="00E81D5F" w:rsidP="00E81D5F">
            <w:pPr>
              <w:jc w:val="center"/>
            </w:pPr>
            <w:r w:rsidRPr="00217AF3">
              <w:rPr>
                <w:highlight w:val="lightGray"/>
              </w:rPr>
              <w:t>&lt;…&gt;</w:t>
            </w:r>
          </w:p>
        </w:tc>
      </w:tr>
      <w:tr w:rsidR="00E81D5F" w:rsidRPr="00361A09" w14:paraId="78737F88" w14:textId="39BDB023" w:rsidTr="00F63EAF">
        <w:trPr>
          <w:trHeight w:val="405"/>
        </w:trPr>
        <w:tc>
          <w:tcPr>
            <w:tcW w:w="1056" w:type="dxa"/>
            <w:vAlign w:val="center"/>
          </w:tcPr>
          <w:p w14:paraId="25B7777C" w14:textId="77777777" w:rsidR="00E81D5F" w:rsidRPr="00361A09" w:rsidRDefault="00E81D5F" w:rsidP="00E81D5F">
            <w:pPr>
              <w:jc w:val="center"/>
            </w:pPr>
            <w:r w:rsidRPr="00361A09">
              <w:t>2.1.2.10.</w:t>
            </w:r>
          </w:p>
        </w:tc>
        <w:tc>
          <w:tcPr>
            <w:tcW w:w="10426" w:type="dxa"/>
            <w:hideMark/>
          </w:tcPr>
          <w:p w14:paraId="0A6FA758" w14:textId="77777777" w:rsidR="00E81D5F" w:rsidRPr="00361A09" w:rsidRDefault="00E81D5F" w:rsidP="00E81D5F">
            <w:pPr>
              <w:jc w:val="both"/>
            </w:pPr>
            <w:r w:rsidRPr="00361A09">
              <w:t>SD – Specializēto darbu apdrošināšana – tiek atlīdzināti zaudējumi par transportlīdzekļa bojājumiem, kas tieši vai netieši saistīti ar iekraušanas vai izkraušanas darbiem, t. sk. transportlīdzeklim apgāžoties vai uzkrītot uz tā kravai.</w:t>
            </w:r>
          </w:p>
        </w:tc>
        <w:tc>
          <w:tcPr>
            <w:tcW w:w="3119" w:type="dxa"/>
          </w:tcPr>
          <w:p w14:paraId="3D1B0781" w14:textId="63079F21" w:rsidR="00E81D5F" w:rsidRPr="00361A09" w:rsidRDefault="00E81D5F" w:rsidP="00E81D5F">
            <w:pPr>
              <w:jc w:val="center"/>
            </w:pPr>
            <w:r w:rsidRPr="00217AF3">
              <w:rPr>
                <w:highlight w:val="lightGray"/>
              </w:rPr>
              <w:t>&lt;…&gt;</w:t>
            </w:r>
          </w:p>
        </w:tc>
      </w:tr>
      <w:tr w:rsidR="00E81D5F" w:rsidRPr="00361A09" w14:paraId="275E9B5A" w14:textId="50FBC311" w:rsidTr="00F63EAF">
        <w:trPr>
          <w:trHeight w:val="699"/>
        </w:trPr>
        <w:tc>
          <w:tcPr>
            <w:tcW w:w="1056" w:type="dxa"/>
            <w:vAlign w:val="center"/>
          </w:tcPr>
          <w:p w14:paraId="01F076D3" w14:textId="77777777" w:rsidR="00E81D5F" w:rsidRPr="00361A09" w:rsidRDefault="00E81D5F" w:rsidP="00E81D5F">
            <w:pPr>
              <w:jc w:val="center"/>
            </w:pPr>
            <w:r w:rsidRPr="00361A09">
              <w:t>2.1.2.11.</w:t>
            </w:r>
          </w:p>
        </w:tc>
        <w:tc>
          <w:tcPr>
            <w:tcW w:w="10426" w:type="dxa"/>
            <w:hideMark/>
          </w:tcPr>
          <w:p w14:paraId="010B3E38" w14:textId="77777777" w:rsidR="00E81D5F" w:rsidRPr="00361A09" w:rsidRDefault="00E81D5F" w:rsidP="00E81D5F">
            <w:pPr>
              <w:jc w:val="both"/>
            </w:pPr>
            <w:r w:rsidRPr="00361A09">
              <w:t xml:space="preserve">HT - </w:t>
            </w:r>
            <w:proofErr w:type="spellStart"/>
            <w:r w:rsidRPr="00361A09">
              <w:t>Hidrotrieciena</w:t>
            </w:r>
            <w:proofErr w:type="spellEnd"/>
            <w:r w:rsidRPr="00361A09">
              <w:t xml:space="preserve"> risks - transportlīdzekļa bojāšana, kas radusies transportlīdzeklim iebraucot peļķēs vai applūdušās vietās, kā rezultātā ūdens ir iekļuvis transportlīdzekļa elektriskajos vai mehāniskajos mezglos un agregātos (motorā, transmisijā u.tml.), radot transportlīdzekļa elektrisko vai mehānisko mezglu un agregātu bojājumus. Maksimālā izmaksājamā apdrošināšanas atlīdzības summa transportlīdzeklim par visiem apdrošināšanas gadījumiem kopā apdrošināšanas līguma darbības laikā nedrīkst būt mazāka par 3 000 EUR.</w:t>
            </w:r>
          </w:p>
        </w:tc>
        <w:tc>
          <w:tcPr>
            <w:tcW w:w="3119" w:type="dxa"/>
          </w:tcPr>
          <w:p w14:paraId="65774FE5" w14:textId="367095A6" w:rsidR="00E81D5F" w:rsidRPr="00361A09" w:rsidRDefault="00E81D5F" w:rsidP="00E81D5F">
            <w:pPr>
              <w:jc w:val="center"/>
            </w:pPr>
            <w:r w:rsidRPr="00217AF3">
              <w:rPr>
                <w:highlight w:val="lightGray"/>
              </w:rPr>
              <w:t>&lt;…&gt;</w:t>
            </w:r>
          </w:p>
        </w:tc>
      </w:tr>
      <w:tr w:rsidR="009A0D66" w:rsidRPr="00361A09" w14:paraId="3B64D9BD" w14:textId="2D40F389" w:rsidTr="00367F68">
        <w:trPr>
          <w:trHeight w:val="315"/>
        </w:trPr>
        <w:tc>
          <w:tcPr>
            <w:tcW w:w="1056" w:type="dxa"/>
            <w:shd w:val="clear" w:color="auto" w:fill="E7E6E6" w:themeFill="background2"/>
            <w:vAlign w:val="center"/>
          </w:tcPr>
          <w:p w14:paraId="737A8E39" w14:textId="77777777" w:rsidR="009A0D66" w:rsidRPr="00361A09" w:rsidRDefault="009A0D66" w:rsidP="00AE3488">
            <w:pPr>
              <w:jc w:val="center"/>
              <w:rPr>
                <w:b/>
                <w:bCs/>
              </w:rPr>
            </w:pPr>
            <w:r w:rsidRPr="00361A09">
              <w:rPr>
                <w:b/>
                <w:bCs/>
              </w:rPr>
              <w:t>2.1.3.</w:t>
            </w:r>
          </w:p>
        </w:tc>
        <w:tc>
          <w:tcPr>
            <w:tcW w:w="13545" w:type="dxa"/>
            <w:gridSpan w:val="2"/>
            <w:shd w:val="clear" w:color="auto" w:fill="E7E6E6" w:themeFill="background2"/>
            <w:hideMark/>
          </w:tcPr>
          <w:p w14:paraId="2FCBA576" w14:textId="0C2A010F" w:rsidR="009A0D66" w:rsidRPr="00361A09" w:rsidRDefault="009A0D66" w:rsidP="00AE3488">
            <w:pPr>
              <w:jc w:val="both"/>
              <w:rPr>
                <w:b/>
                <w:bCs/>
              </w:rPr>
            </w:pPr>
            <w:r w:rsidRPr="00361A09">
              <w:rPr>
                <w:b/>
                <w:bCs/>
              </w:rPr>
              <w:t>Apdrošināšanas atlīdzības aprēķināšanas principi:</w:t>
            </w:r>
          </w:p>
        </w:tc>
      </w:tr>
      <w:tr w:rsidR="007C2A21" w:rsidRPr="00361A09" w14:paraId="11CB0155" w14:textId="32977FC7" w:rsidTr="00F63EAF">
        <w:trPr>
          <w:trHeight w:val="431"/>
        </w:trPr>
        <w:tc>
          <w:tcPr>
            <w:tcW w:w="1056" w:type="dxa"/>
            <w:vAlign w:val="center"/>
          </w:tcPr>
          <w:p w14:paraId="27020912" w14:textId="77777777" w:rsidR="007C2A21" w:rsidRPr="00361A09" w:rsidRDefault="007C2A21" w:rsidP="007C2A21">
            <w:pPr>
              <w:jc w:val="center"/>
            </w:pPr>
            <w:r w:rsidRPr="00361A09">
              <w:t>2.1.3.1.</w:t>
            </w:r>
          </w:p>
        </w:tc>
        <w:tc>
          <w:tcPr>
            <w:tcW w:w="10426" w:type="dxa"/>
            <w:hideMark/>
          </w:tcPr>
          <w:p w14:paraId="1422B01D" w14:textId="77777777" w:rsidR="007C2A21" w:rsidRPr="00361A09" w:rsidRDefault="007C2A21" w:rsidP="007C2A21">
            <w:pPr>
              <w:jc w:val="both"/>
            </w:pPr>
            <w:r w:rsidRPr="00361A09">
              <w:t>Transportlīdzekļiem pārdevēja noteiktajā garantijas laikā, kā arī pagarinātā garantijas perioda laikā, ja tāds tiek piemērots – bojātā transportlīdzekļa atjaunošana un remonts tiek veikts autorizētā dīlera servisā, izmantojot autorizētā dīlera pasūtītās transportlīdzekļa ražotāja rezerves daļas.</w:t>
            </w:r>
          </w:p>
        </w:tc>
        <w:tc>
          <w:tcPr>
            <w:tcW w:w="3119" w:type="dxa"/>
          </w:tcPr>
          <w:p w14:paraId="790DBBF2" w14:textId="43949516" w:rsidR="007C2A21" w:rsidRPr="00361A09" w:rsidRDefault="007C2A21" w:rsidP="007C2A21">
            <w:pPr>
              <w:jc w:val="center"/>
            </w:pPr>
            <w:r w:rsidRPr="00082255">
              <w:rPr>
                <w:highlight w:val="lightGray"/>
              </w:rPr>
              <w:t>&lt;…&gt;</w:t>
            </w:r>
          </w:p>
        </w:tc>
      </w:tr>
      <w:tr w:rsidR="007C2A21" w:rsidRPr="00361A09" w14:paraId="08A9BE0F" w14:textId="1EF03E22" w:rsidTr="00F63EAF">
        <w:trPr>
          <w:trHeight w:val="397"/>
        </w:trPr>
        <w:tc>
          <w:tcPr>
            <w:tcW w:w="1056" w:type="dxa"/>
            <w:vAlign w:val="center"/>
          </w:tcPr>
          <w:p w14:paraId="33FEE795" w14:textId="77777777" w:rsidR="007C2A21" w:rsidRPr="00361A09" w:rsidRDefault="007C2A21" w:rsidP="007C2A21">
            <w:pPr>
              <w:jc w:val="center"/>
            </w:pPr>
            <w:r w:rsidRPr="00361A09">
              <w:t>2.1.3.2.</w:t>
            </w:r>
          </w:p>
        </w:tc>
        <w:tc>
          <w:tcPr>
            <w:tcW w:w="10426" w:type="dxa"/>
            <w:hideMark/>
          </w:tcPr>
          <w:p w14:paraId="55070077" w14:textId="77777777" w:rsidR="007C2A21" w:rsidRPr="00361A09" w:rsidRDefault="007C2A21" w:rsidP="007C2A21">
            <w:pPr>
              <w:jc w:val="both"/>
            </w:pPr>
            <w:r w:rsidRPr="00361A09">
              <w:t>Transportlīdzekļiem, izbeidzoties pārdevēja noteiktajam garantijas laikam, bojātā transportlīdzekļa atjaunošana, remonts Pasūtītāja izvēlētā sadarbības partnera servisā, izmantojot šī sadarbības partnera pasūtītās rezerves daļas.</w:t>
            </w:r>
          </w:p>
        </w:tc>
        <w:tc>
          <w:tcPr>
            <w:tcW w:w="3119" w:type="dxa"/>
          </w:tcPr>
          <w:p w14:paraId="018C64B7" w14:textId="362836F3" w:rsidR="007C2A21" w:rsidRPr="00361A09" w:rsidRDefault="007C2A21" w:rsidP="007C2A21">
            <w:pPr>
              <w:jc w:val="center"/>
            </w:pPr>
            <w:r w:rsidRPr="00082255">
              <w:rPr>
                <w:highlight w:val="lightGray"/>
              </w:rPr>
              <w:t>&lt;…&gt;</w:t>
            </w:r>
          </w:p>
        </w:tc>
      </w:tr>
      <w:tr w:rsidR="007C2A21" w:rsidRPr="00361A09" w14:paraId="49B85F94" w14:textId="0200631A" w:rsidTr="00F63EAF">
        <w:trPr>
          <w:trHeight w:val="631"/>
        </w:trPr>
        <w:tc>
          <w:tcPr>
            <w:tcW w:w="1056" w:type="dxa"/>
            <w:vAlign w:val="center"/>
          </w:tcPr>
          <w:p w14:paraId="72ECFD58" w14:textId="77777777" w:rsidR="007C2A21" w:rsidRPr="00361A09" w:rsidRDefault="007C2A21" w:rsidP="007C2A21">
            <w:pPr>
              <w:jc w:val="center"/>
            </w:pPr>
            <w:r w:rsidRPr="00361A09">
              <w:t>2.1.3.3.</w:t>
            </w:r>
          </w:p>
        </w:tc>
        <w:tc>
          <w:tcPr>
            <w:tcW w:w="10426" w:type="dxa"/>
            <w:hideMark/>
          </w:tcPr>
          <w:p w14:paraId="08C00625" w14:textId="77777777" w:rsidR="007C2A21" w:rsidRPr="00361A09" w:rsidRDefault="007C2A21" w:rsidP="007C2A21">
            <w:pPr>
              <w:jc w:val="both"/>
            </w:pPr>
            <w:r w:rsidRPr="00361A09">
              <w:t xml:space="preserve">Transportlīdzekļa zādzības gadījumā apdrošināšanas atlīdzība izmaksājama bez ierobežojumiem, ja pēc transportlīdzekļa zādzības Pasūtītāja pārstāvis nevar uzrādīt pilnu transportlīdzekļa atslēgu un </w:t>
            </w:r>
            <w:proofErr w:type="spellStart"/>
            <w:r w:rsidRPr="00361A09">
              <w:t>pretaizdzīšanas</w:t>
            </w:r>
            <w:proofErr w:type="spellEnd"/>
            <w:r w:rsidRPr="00361A09">
              <w:t xml:space="preserve"> iekārtas vadības ierīču (pults, čips u.tml.) komplektu, kā arī transportlīdzekļa reģistrācijas apliecības oriģinālu.</w:t>
            </w:r>
          </w:p>
        </w:tc>
        <w:tc>
          <w:tcPr>
            <w:tcW w:w="3119" w:type="dxa"/>
          </w:tcPr>
          <w:p w14:paraId="63E68CC6" w14:textId="3FD0C678" w:rsidR="007C2A21" w:rsidRPr="00361A09" w:rsidRDefault="007C2A21" w:rsidP="007C2A21">
            <w:pPr>
              <w:jc w:val="center"/>
            </w:pPr>
            <w:r w:rsidRPr="00082255">
              <w:rPr>
                <w:highlight w:val="lightGray"/>
              </w:rPr>
              <w:t>&lt;…&gt;</w:t>
            </w:r>
          </w:p>
        </w:tc>
      </w:tr>
      <w:tr w:rsidR="007C2A21" w:rsidRPr="00361A09" w14:paraId="5A803019" w14:textId="1EB37357" w:rsidTr="00F63EAF">
        <w:trPr>
          <w:trHeight w:val="213"/>
        </w:trPr>
        <w:tc>
          <w:tcPr>
            <w:tcW w:w="1056" w:type="dxa"/>
            <w:vAlign w:val="center"/>
          </w:tcPr>
          <w:p w14:paraId="41379C10" w14:textId="77777777" w:rsidR="007C2A21" w:rsidRPr="00361A09" w:rsidRDefault="007C2A21" w:rsidP="007C2A21">
            <w:pPr>
              <w:jc w:val="center"/>
            </w:pPr>
            <w:r w:rsidRPr="00361A09">
              <w:t>2.1.3.4.</w:t>
            </w:r>
          </w:p>
        </w:tc>
        <w:tc>
          <w:tcPr>
            <w:tcW w:w="10426" w:type="dxa"/>
            <w:hideMark/>
          </w:tcPr>
          <w:p w14:paraId="0D6AEFDA" w14:textId="77777777" w:rsidR="007C2A21" w:rsidRPr="00361A09" w:rsidRDefault="007C2A21" w:rsidP="007C2A21">
            <w:pPr>
              <w:jc w:val="both"/>
            </w:pPr>
            <w:r w:rsidRPr="00361A09">
              <w:t>Nav ierobežojumi transportlīdzekļa glabāšanas un novietošanas laikam un vietai</w:t>
            </w:r>
          </w:p>
        </w:tc>
        <w:tc>
          <w:tcPr>
            <w:tcW w:w="3119" w:type="dxa"/>
          </w:tcPr>
          <w:p w14:paraId="655C8EF2" w14:textId="475ABA4B" w:rsidR="007C2A21" w:rsidRPr="00361A09" w:rsidRDefault="007C2A21" w:rsidP="007C2A21">
            <w:pPr>
              <w:jc w:val="center"/>
            </w:pPr>
            <w:r w:rsidRPr="00082255">
              <w:rPr>
                <w:highlight w:val="lightGray"/>
              </w:rPr>
              <w:t>&lt;…&gt;</w:t>
            </w:r>
          </w:p>
        </w:tc>
      </w:tr>
      <w:tr w:rsidR="007C2A21" w:rsidRPr="00361A09" w14:paraId="7CFDFFB3" w14:textId="2AE4B88D" w:rsidTr="00F63EAF">
        <w:trPr>
          <w:trHeight w:val="315"/>
        </w:trPr>
        <w:tc>
          <w:tcPr>
            <w:tcW w:w="1056" w:type="dxa"/>
            <w:vAlign w:val="center"/>
          </w:tcPr>
          <w:p w14:paraId="02C207E0" w14:textId="77777777" w:rsidR="007C2A21" w:rsidRPr="00361A09" w:rsidRDefault="007C2A21" w:rsidP="007C2A21">
            <w:pPr>
              <w:jc w:val="center"/>
            </w:pPr>
            <w:r w:rsidRPr="00361A09">
              <w:t>2.1.3.5.</w:t>
            </w:r>
          </w:p>
        </w:tc>
        <w:tc>
          <w:tcPr>
            <w:tcW w:w="10426" w:type="dxa"/>
            <w:hideMark/>
          </w:tcPr>
          <w:p w14:paraId="68B4D937" w14:textId="77777777" w:rsidR="007C2A21" w:rsidRPr="00361A09" w:rsidRDefault="007C2A21" w:rsidP="007C2A21">
            <w:pPr>
              <w:jc w:val="both"/>
            </w:pPr>
            <w:r w:rsidRPr="00361A09">
              <w:t>Pasūtītājs bez iepriekšējas saskaņošanas ar apdrošināšanas pakalpojumu sniedzēju ir tiesīgs nodot transportlīdzekļus lietošanā neierobežotam skaitam lietotāju, kuriem ir atbilstošas kategorijas transportlīdzekļa vadīšanas tiesības, bez vecuma un transportlīdzekļa vadīšanas stāža ierobežojuma, un apdrošināšanas atlīdzības aprēķina nosacījumi netiek mainīti atkarībā no lietotāja vecuma un stāža.</w:t>
            </w:r>
          </w:p>
        </w:tc>
        <w:tc>
          <w:tcPr>
            <w:tcW w:w="3119" w:type="dxa"/>
          </w:tcPr>
          <w:p w14:paraId="2388BC83" w14:textId="7EA99AC5" w:rsidR="007C2A21" w:rsidRPr="00361A09" w:rsidRDefault="007C2A21" w:rsidP="007C2A21">
            <w:pPr>
              <w:jc w:val="center"/>
            </w:pPr>
            <w:r w:rsidRPr="00082255">
              <w:rPr>
                <w:highlight w:val="lightGray"/>
              </w:rPr>
              <w:t>&lt;…&gt;</w:t>
            </w:r>
          </w:p>
        </w:tc>
      </w:tr>
      <w:tr w:rsidR="007C2A21" w:rsidRPr="00361A09" w14:paraId="2ECFBB1B" w14:textId="4FB4A569" w:rsidTr="00F63EAF">
        <w:trPr>
          <w:trHeight w:val="489"/>
        </w:trPr>
        <w:tc>
          <w:tcPr>
            <w:tcW w:w="1056" w:type="dxa"/>
            <w:vAlign w:val="center"/>
          </w:tcPr>
          <w:p w14:paraId="37477C60" w14:textId="77777777" w:rsidR="007C2A21" w:rsidRPr="00361A09" w:rsidRDefault="007C2A21" w:rsidP="007C2A21">
            <w:pPr>
              <w:jc w:val="center"/>
            </w:pPr>
            <w:r w:rsidRPr="00361A09">
              <w:t>2.1.3.6.</w:t>
            </w:r>
          </w:p>
        </w:tc>
        <w:tc>
          <w:tcPr>
            <w:tcW w:w="10426" w:type="dxa"/>
            <w:hideMark/>
          </w:tcPr>
          <w:p w14:paraId="4C7B3C93" w14:textId="77777777" w:rsidR="007C2A21" w:rsidRPr="00361A09" w:rsidRDefault="007C2A21" w:rsidP="007C2A21">
            <w:pPr>
              <w:jc w:val="both"/>
            </w:pPr>
            <w:r w:rsidRPr="00361A09">
              <w:t xml:space="preserve">Lēmums par apdrošināšanas atlīdzības izmaksu vai remontdarbu veikšanu jāpieņem 10 (desmit) darba dienu laikā no Pasūtītāja iesnieguma saņemšanas dienas. Lēmums </w:t>
            </w:r>
            <w:proofErr w:type="spellStart"/>
            <w:r w:rsidRPr="00361A09">
              <w:t>jānosūta</w:t>
            </w:r>
            <w:proofErr w:type="spellEnd"/>
            <w:r w:rsidRPr="00361A09">
              <w:t xml:space="preserve"> uz elektroniskā pasta adresēm </w:t>
            </w:r>
            <w:hyperlink r:id="rId15" w:history="1">
              <w:r w:rsidRPr="00361A09">
                <w:rPr>
                  <w:rStyle w:val="Hipersaite"/>
                </w:rPr>
                <w:t>andris.sleja@rigasudens.lv</w:t>
              </w:r>
            </w:hyperlink>
            <w:r w:rsidRPr="00361A09">
              <w:t xml:space="preserve">, </w:t>
            </w:r>
            <w:hyperlink r:id="rId16" w:history="1">
              <w:r w:rsidRPr="00361A09">
                <w:rPr>
                  <w:rStyle w:val="Hipersaite"/>
                </w:rPr>
                <w:t>andris.sarko@rigasudens.lv</w:t>
              </w:r>
            </w:hyperlink>
            <w:r w:rsidRPr="00361A09">
              <w:t xml:space="preserve"> un </w:t>
            </w:r>
            <w:hyperlink r:id="rId17" w:history="1">
              <w:r w:rsidRPr="00361A09">
                <w:rPr>
                  <w:rStyle w:val="Hipersaite"/>
                </w:rPr>
                <w:t>rigasudens@rigasudens.lv</w:t>
              </w:r>
            </w:hyperlink>
            <w:r w:rsidRPr="00361A09">
              <w:t xml:space="preserve">.   </w:t>
            </w:r>
          </w:p>
        </w:tc>
        <w:tc>
          <w:tcPr>
            <w:tcW w:w="3119" w:type="dxa"/>
          </w:tcPr>
          <w:p w14:paraId="603A9358" w14:textId="4BA37B5D" w:rsidR="007C2A21" w:rsidRPr="00361A09" w:rsidRDefault="007C2A21" w:rsidP="007C2A21">
            <w:pPr>
              <w:jc w:val="center"/>
            </w:pPr>
            <w:r w:rsidRPr="00082255">
              <w:rPr>
                <w:highlight w:val="lightGray"/>
              </w:rPr>
              <w:t>&lt;…&gt;</w:t>
            </w:r>
          </w:p>
        </w:tc>
      </w:tr>
      <w:tr w:rsidR="00F63EAF" w:rsidRPr="00361A09" w14:paraId="5CAAD047" w14:textId="42338DE1" w:rsidTr="00F63EAF">
        <w:trPr>
          <w:trHeight w:val="704"/>
        </w:trPr>
        <w:tc>
          <w:tcPr>
            <w:tcW w:w="1056" w:type="dxa"/>
            <w:vAlign w:val="center"/>
          </w:tcPr>
          <w:p w14:paraId="7249BD44" w14:textId="77777777" w:rsidR="00F63EAF" w:rsidRPr="00361A09" w:rsidRDefault="00F63EAF" w:rsidP="00AE3488">
            <w:pPr>
              <w:jc w:val="center"/>
            </w:pPr>
            <w:r w:rsidRPr="00361A09">
              <w:t>2.1.3.7.</w:t>
            </w:r>
          </w:p>
        </w:tc>
        <w:tc>
          <w:tcPr>
            <w:tcW w:w="10426" w:type="dxa"/>
            <w:hideMark/>
          </w:tcPr>
          <w:p w14:paraId="11EEDE54" w14:textId="77777777" w:rsidR="00F63EAF" w:rsidRPr="0000035F" w:rsidRDefault="00F63EAF" w:rsidP="00AE3488">
            <w:r w:rsidRPr="0000035F">
              <w:t>Transportlīdzekļu bojājumiem (iekļaujot ritošās daļas, stiklu, lukturu bojājumus) paša risku noteikt atbilstoši Pielikumam Nr.2:</w:t>
            </w:r>
          </w:p>
          <w:p w14:paraId="13D4037A" w14:textId="18291A6D" w:rsidR="00F63EAF" w:rsidRPr="0000035F" w:rsidRDefault="00F63EAF" w:rsidP="00073DBD">
            <w:pPr>
              <w:pStyle w:val="Sarakstarindkopa"/>
              <w:numPr>
                <w:ilvl w:val="0"/>
                <w:numId w:val="33"/>
              </w:numPr>
              <w:ind w:left="389"/>
            </w:pPr>
            <w:r w:rsidRPr="0000035F">
              <w:t>70.00 (70.00) – 70.00 EUR pirmajam negadījumam, bet nākamajiem negadījumiem paša risku noteikt ne lielāku par 70.00 EUR par katru negadījumu (atsevišķi vējstiklu bojājumiem – 0.00 EUR pirmajam negadījumam);</w:t>
            </w:r>
          </w:p>
          <w:p w14:paraId="47961352" w14:textId="266E2C94" w:rsidR="00F63EAF" w:rsidRPr="0000035F" w:rsidRDefault="00F63EAF" w:rsidP="00073DBD">
            <w:pPr>
              <w:pStyle w:val="Sarakstarindkopa"/>
              <w:numPr>
                <w:ilvl w:val="0"/>
                <w:numId w:val="33"/>
              </w:numPr>
              <w:ind w:left="389"/>
            </w:pPr>
            <w:r w:rsidRPr="0000035F">
              <w:t xml:space="preserve">K3K-K6K kategorijas transportlīdzekļiem paša risku noteikt </w:t>
            </w:r>
            <w:r w:rsidR="00AC371E" w:rsidRPr="0000035F">
              <w:t xml:space="preserve">ne lielāku par </w:t>
            </w:r>
            <w:r w:rsidRPr="0000035F">
              <w:t>250.00 EUR par katru negadījumu (atsevišķi vējstiklu bojājumiem – 0.00 EUR pirmajam negadījumam).</w:t>
            </w:r>
          </w:p>
          <w:p w14:paraId="63700CE0" w14:textId="77777777" w:rsidR="00F63EAF" w:rsidRPr="0000035F" w:rsidRDefault="00F63EAF" w:rsidP="00AE3488">
            <w:pPr>
              <w:jc w:val="both"/>
            </w:pPr>
            <w:r w:rsidRPr="0000035F">
              <w:t>Paša risks netiek piemērots, ja Pretendentam, izmaksājot atlīdzību, ir tiesības piedzīt zaudējumus pilnā apmērā no Latvijas Republikā vai Eiropas Savienībā reģistrētas apdrošināšanas sabiedrības, vai Transportlīdzekļu apdrošināšanas biroja Garantijas fonda saskaņā ar sauszemes transportlīdzekļu īpašnieku civiltiesiskās atbildības obligāto apdrošināšanu.</w:t>
            </w:r>
          </w:p>
        </w:tc>
        <w:tc>
          <w:tcPr>
            <w:tcW w:w="3119" w:type="dxa"/>
          </w:tcPr>
          <w:p w14:paraId="41B01A93" w14:textId="2A6F5942" w:rsidR="006A7FD8" w:rsidRPr="0019097F" w:rsidRDefault="00AC371E" w:rsidP="00AC371E">
            <w:pPr>
              <w:jc w:val="both"/>
              <w:rPr>
                <w:b/>
                <w:bCs/>
                <w:i/>
                <w:iCs/>
                <w:sz w:val="20"/>
                <w:szCs w:val="20"/>
              </w:rPr>
            </w:pPr>
            <w:r w:rsidRPr="0019097F">
              <w:rPr>
                <w:b/>
                <w:bCs/>
                <w:i/>
                <w:iCs/>
                <w:sz w:val="20"/>
                <w:szCs w:val="20"/>
              </w:rPr>
              <w:t>[Tehniskās specifikācijas-tehniskā piedāvājuma 2.1.3.7. punktā norādītais Pretendenta piedāvājums tiks ņemts vērā saskaņā ar Nolikuma 12.8.punktu]</w:t>
            </w:r>
          </w:p>
          <w:p w14:paraId="14DAD961" w14:textId="77777777" w:rsidR="006A7FD8" w:rsidRDefault="006A7FD8" w:rsidP="00D022AA">
            <w:pPr>
              <w:jc w:val="both"/>
              <w:rPr>
                <w:highlight w:val="lightGray"/>
              </w:rPr>
            </w:pPr>
          </w:p>
          <w:p w14:paraId="4ED6D4B1" w14:textId="2AD22832" w:rsidR="00E81D5F" w:rsidRPr="0006780D" w:rsidRDefault="00E81D5F" w:rsidP="00E81D5F">
            <w:pPr>
              <w:jc w:val="center"/>
              <w:rPr>
                <w:highlight w:val="lightGray"/>
              </w:rPr>
            </w:pPr>
            <w:r w:rsidRPr="00130346">
              <w:rPr>
                <w:highlight w:val="lightGray"/>
              </w:rPr>
              <w:t>&lt;…&gt;</w:t>
            </w:r>
          </w:p>
        </w:tc>
      </w:tr>
      <w:tr w:rsidR="00E81D5F" w:rsidRPr="00361A09" w14:paraId="287A7211" w14:textId="22AA6FFB" w:rsidTr="00F63EAF">
        <w:trPr>
          <w:trHeight w:val="630"/>
        </w:trPr>
        <w:tc>
          <w:tcPr>
            <w:tcW w:w="1056" w:type="dxa"/>
            <w:vAlign w:val="center"/>
          </w:tcPr>
          <w:p w14:paraId="20052B02" w14:textId="77777777" w:rsidR="00E81D5F" w:rsidRPr="00361A09" w:rsidRDefault="00E81D5F" w:rsidP="00E81D5F">
            <w:pPr>
              <w:jc w:val="center"/>
            </w:pPr>
            <w:r w:rsidRPr="00361A09">
              <w:t>2.1.3.8.</w:t>
            </w:r>
          </w:p>
        </w:tc>
        <w:tc>
          <w:tcPr>
            <w:tcW w:w="10426" w:type="dxa"/>
            <w:hideMark/>
          </w:tcPr>
          <w:p w14:paraId="014F9ED5" w14:textId="77777777" w:rsidR="00E81D5F" w:rsidRPr="00361A09" w:rsidRDefault="00E81D5F" w:rsidP="00E81D5F">
            <w:pPr>
              <w:jc w:val="both"/>
            </w:pPr>
            <w:r w:rsidRPr="00361A09">
              <w:t>Paša risku transportlīdzekļa zādzībai un bojāejai noteikt ne lielāku par 5% no apdrošinājuma summas.</w:t>
            </w:r>
          </w:p>
          <w:p w14:paraId="668D0035" w14:textId="77777777" w:rsidR="00E81D5F" w:rsidRPr="00361A09" w:rsidRDefault="00E81D5F" w:rsidP="00E81D5F">
            <w:pPr>
              <w:jc w:val="both"/>
            </w:pPr>
            <w:r w:rsidRPr="00361A09">
              <w:t>Apdrošinātā transportlīdzekļa pilnīgas bojāejas gadījumā tiek atlīdzināti zaudējumi apdrošināšanas polisē norādītās apdrošinājuma summas apmērā, atskaitot tikai attiecīgo paša riska daļu, un neieturot nekādus citus maksājumus, izdevumus, nolietojumu.</w:t>
            </w:r>
          </w:p>
          <w:p w14:paraId="4A4DDF40" w14:textId="77777777" w:rsidR="00E81D5F" w:rsidRPr="00361A09" w:rsidRDefault="00E81D5F" w:rsidP="00E81D5F">
            <w:pPr>
              <w:jc w:val="both"/>
            </w:pPr>
            <w:r w:rsidRPr="00361A09">
              <w:t xml:space="preserve">Apdrošinātā objekta zādzības vai laupīšanas gadījumā tiek atlīdzināti zaudējumi apdrošināšanas polisē norādītās apdrošinājuma summas apmērā, atskaitot tikai attiecīgo paša riska daļu, un neieturot nekādus citus maksājumus, izdevumus, nolietojumu.  </w:t>
            </w:r>
          </w:p>
        </w:tc>
        <w:tc>
          <w:tcPr>
            <w:tcW w:w="3119" w:type="dxa"/>
          </w:tcPr>
          <w:p w14:paraId="7F96B650" w14:textId="15C49836" w:rsidR="00E81D5F" w:rsidRPr="00361A09" w:rsidRDefault="00E81D5F" w:rsidP="00E81D5F">
            <w:pPr>
              <w:jc w:val="center"/>
            </w:pPr>
            <w:r w:rsidRPr="00D12010">
              <w:rPr>
                <w:highlight w:val="lightGray"/>
              </w:rPr>
              <w:t>&lt;…&gt;</w:t>
            </w:r>
          </w:p>
        </w:tc>
      </w:tr>
      <w:tr w:rsidR="00E81D5F" w:rsidRPr="00361A09" w14:paraId="352C02BA" w14:textId="53DD1BDD" w:rsidTr="00F63EAF">
        <w:trPr>
          <w:trHeight w:val="135"/>
        </w:trPr>
        <w:tc>
          <w:tcPr>
            <w:tcW w:w="1056" w:type="dxa"/>
            <w:vAlign w:val="center"/>
          </w:tcPr>
          <w:p w14:paraId="7C76CB84" w14:textId="77777777" w:rsidR="00E81D5F" w:rsidRPr="00361A09" w:rsidRDefault="00E81D5F" w:rsidP="00E81D5F">
            <w:pPr>
              <w:jc w:val="center"/>
            </w:pPr>
            <w:r w:rsidRPr="00361A09">
              <w:t>2.1.3.9.</w:t>
            </w:r>
          </w:p>
        </w:tc>
        <w:tc>
          <w:tcPr>
            <w:tcW w:w="10426" w:type="dxa"/>
            <w:hideMark/>
          </w:tcPr>
          <w:p w14:paraId="746A82E2" w14:textId="77777777" w:rsidR="00E81D5F" w:rsidRPr="00361A09" w:rsidRDefault="00E81D5F" w:rsidP="00E81D5F">
            <w:pPr>
              <w:jc w:val="both"/>
            </w:pPr>
            <w:r w:rsidRPr="00361A09">
              <w:t>Jebkura apdrošināšanas atlīdzība tiek izmaksāta Pasūtītājam.</w:t>
            </w:r>
          </w:p>
        </w:tc>
        <w:tc>
          <w:tcPr>
            <w:tcW w:w="3119" w:type="dxa"/>
          </w:tcPr>
          <w:p w14:paraId="6482D06A" w14:textId="32100FFB" w:rsidR="00E81D5F" w:rsidRPr="00361A09" w:rsidRDefault="00E81D5F" w:rsidP="00E81D5F">
            <w:pPr>
              <w:jc w:val="center"/>
            </w:pPr>
            <w:r w:rsidRPr="00D12010">
              <w:rPr>
                <w:highlight w:val="lightGray"/>
              </w:rPr>
              <w:t>&lt;…&gt;</w:t>
            </w:r>
          </w:p>
        </w:tc>
      </w:tr>
      <w:tr w:rsidR="00E81D5F" w:rsidRPr="00361A09" w14:paraId="3BBCD4C5" w14:textId="09825844" w:rsidTr="00F63EAF">
        <w:trPr>
          <w:trHeight w:val="182"/>
        </w:trPr>
        <w:tc>
          <w:tcPr>
            <w:tcW w:w="1056" w:type="dxa"/>
            <w:vAlign w:val="center"/>
          </w:tcPr>
          <w:p w14:paraId="74715F53" w14:textId="77777777" w:rsidR="00E81D5F" w:rsidRPr="00361A09" w:rsidRDefault="00E81D5F" w:rsidP="00E81D5F">
            <w:pPr>
              <w:jc w:val="center"/>
            </w:pPr>
            <w:r w:rsidRPr="00361A09">
              <w:t>2.1.3.10.</w:t>
            </w:r>
          </w:p>
        </w:tc>
        <w:tc>
          <w:tcPr>
            <w:tcW w:w="10426" w:type="dxa"/>
            <w:hideMark/>
          </w:tcPr>
          <w:p w14:paraId="3C62F77A" w14:textId="77777777" w:rsidR="00E81D5F" w:rsidRPr="00361A09" w:rsidRDefault="00E81D5F" w:rsidP="00E81D5F">
            <w:pPr>
              <w:jc w:val="both"/>
            </w:pPr>
            <w:r w:rsidRPr="00361A09">
              <w:t>Jebkuru bojājumu gadījumā, izņemot transportlīdzekļa zādzību vai bojāeju, apdrošināšanas atlīdzība tiek izmaksāta EUR bez PVN.</w:t>
            </w:r>
          </w:p>
        </w:tc>
        <w:tc>
          <w:tcPr>
            <w:tcW w:w="3119" w:type="dxa"/>
          </w:tcPr>
          <w:p w14:paraId="6880CF70" w14:textId="2D41EB26" w:rsidR="00E81D5F" w:rsidRPr="00361A09" w:rsidRDefault="00E81D5F" w:rsidP="00E81D5F">
            <w:pPr>
              <w:jc w:val="center"/>
            </w:pPr>
            <w:r w:rsidRPr="00D12010">
              <w:rPr>
                <w:highlight w:val="lightGray"/>
              </w:rPr>
              <w:t>&lt;…&gt;</w:t>
            </w:r>
          </w:p>
        </w:tc>
      </w:tr>
      <w:tr w:rsidR="009A0D66" w:rsidRPr="00361A09" w14:paraId="510D7EB1" w14:textId="30A2F85F" w:rsidTr="00190A8A">
        <w:trPr>
          <w:trHeight w:val="315"/>
        </w:trPr>
        <w:tc>
          <w:tcPr>
            <w:tcW w:w="1056" w:type="dxa"/>
            <w:shd w:val="clear" w:color="auto" w:fill="E7E6E6" w:themeFill="background2"/>
            <w:vAlign w:val="center"/>
          </w:tcPr>
          <w:p w14:paraId="563B4E0D" w14:textId="77777777" w:rsidR="009A0D66" w:rsidRPr="00361A09" w:rsidRDefault="009A0D66" w:rsidP="00AE3488">
            <w:pPr>
              <w:jc w:val="center"/>
              <w:rPr>
                <w:b/>
                <w:bCs/>
              </w:rPr>
            </w:pPr>
            <w:r w:rsidRPr="00361A09">
              <w:rPr>
                <w:b/>
                <w:bCs/>
              </w:rPr>
              <w:t>2.1.4.</w:t>
            </w:r>
          </w:p>
        </w:tc>
        <w:tc>
          <w:tcPr>
            <w:tcW w:w="13545" w:type="dxa"/>
            <w:gridSpan w:val="2"/>
            <w:shd w:val="clear" w:color="auto" w:fill="E7E6E6" w:themeFill="background2"/>
            <w:vAlign w:val="center"/>
            <w:hideMark/>
          </w:tcPr>
          <w:p w14:paraId="771F1193" w14:textId="0DE7E87E" w:rsidR="009A0D66" w:rsidRPr="00361A09" w:rsidRDefault="009A0D66" w:rsidP="00AE3488">
            <w:pPr>
              <w:rPr>
                <w:b/>
                <w:bCs/>
              </w:rPr>
            </w:pPr>
            <w:r w:rsidRPr="00361A09">
              <w:rPr>
                <w:b/>
                <w:bCs/>
              </w:rPr>
              <w:t>Prasības par apdrošināšanas gadījumu administrēšanu: </w:t>
            </w:r>
          </w:p>
        </w:tc>
      </w:tr>
      <w:tr w:rsidR="00E81D5F" w:rsidRPr="00361A09" w14:paraId="2E2EDFF4" w14:textId="7DF23606" w:rsidTr="00F63EAF">
        <w:trPr>
          <w:trHeight w:val="298"/>
        </w:trPr>
        <w:tc>
          <w:tcPr>
            <w:tcW w:w="1056" w:type="dxa"/>
            <w:vAlign w:val="center"/>
          </w:tcPr>
          <w:p w14:paraId="0DC222D9" w14:textId="77777777" w:rsidR="00E81D5F" w:rsidRPr="00361A09" w:rsidRDefault="00E81D5F" w:rsidP="00E81D5F">
            <w:pPr>
              <w:jc w:val="center"/>
            </w:pPr>
            <w:r w:rsidRPr="00361A09">
              <w:t>2.1.4.1.</w:t>
            </w:r>
          </w:p>
        </w:tc>
        <w:tc>
          <w:tcPr>
            <w:tcW w:w="10426" w:type="dxa"/>
            <w:hideMark/>
          </w:tcPr>
          <w:p w14:paraId="6BBF8A70" w14:textId="77777777" w:rsidR="00E81D5F" w:rsidRPr="00361A09" w:rsidRDefault="00E81D5F" w:rsidP="00E81D5F">
            <w:pPr>
              <w:jc w:val="both"/>
            </w:pPr>
            <w:r w:rsidRPr="00361A09">
              <w:t>Jānodrošina iespēja negadījumu pieteikt elektroniski un servisā uz vietas. Kā arī jānodrošina iespēja transportlīdzekļa bojājumus atrādīt servisā uz vietas.</w:t>
            </w:r>
          </w:p>
        </w:tc>
        <w:tc>
          <w:tcPr>
            <w:tcW w:w="3119" w:type="dxa"/>
          </w:tcPr>
          <w:p w14:paraId="500F8DAC" w14:textId="6C6AC1CC" w:rsidR="00E81D5F" w:rsidRPr="00361A09" w:rsidRDefault="00E81D5F" w:rsidP="00E81D5F">
            <w:pPr>
              <w:jc w:val="center"/>
            </w:pPr>
            <w:r w:rsidRPr="00787F4E">
              <w:rPr>
                <w:highlight w:val="lightGray"/>
              </w:rPr>
              <w:t>&lt;…&gt;</w:t>
            </w:r>
          </w:p>
        </w:tc>
      </w:tr>
      <w:tr w:rsidR="00E81D5F" w:rsidRPr="00361A09" w14:paraId="3B469E57" w14:textId="7FBAE54F" w:rsidTr="00F63EAF">
        <w:trPr>
          <w:trHeight w:val="274"/>
        </w:trPr>
        <w:tc>
          <w:tcPr>
            <w:tcW w:w="1056" w:type="dxa"/>
            <w:vAlign w:val="center"/>
          </w:tcPr>
          <w:p w14:paraId="57525175" w14:textId="77777777" w:rsidR="00E81D5F" w:rsidRPr="00361A09" w:rsidRDefault="00E81D5F" w:rsidP="00E81D5F">
            <w:pPr>
              <w:jc w:val="center"/>
            </w:pPr>
            <w:r w:rsidRPr="00361A09">
              <w:t>2.1.4.2.</w:t>
            </w:r>
          </w:p>
        </w:tc>
        <w:tc>
          <w:tcPr>
            <w:tcW w:w="10426" w:type="dxa"/>
            <w:hideMark/>
          </w:tcPr>
          <w:p w14:paraId="0C0BC9BA" w14:textId="77777777" w:rsidR="00E81D5F" w:rsidRPr="00361A09" w:rsidRDefault="00E81D5F" w:rsidP="00E81D5F">
            <w:pPr>
              <w:jc w:val="both"/>
            </w:pPr>
            <w:r w:rsidRPr="00361A09">
              <w:t>Apdrošināšanas gadījuma pieteikšanas minimālais termiņš – ne mazāk kā 10 (desmit) darba dienas no negadījuma iestāšanās brīža.</w:t>
            </w:r>
          </w:p>
        </w:tc>
        <w:tc>
          <w:tcPr>
            <w:tcW w:w="3119" w:type="dxa"/>
          </w:tcPr>
          <w:p w14:paraId="3FFC0222" w14:textId="5699AB90" w:rsidR="00E81D5F" w:rsidRPr="00361A09" w:rsidRDefault="00E81D5F" w:rsidP="00E81D5F">
            <w:pPr>
              <w:jc w:val="center"/>
            </w:pPr>
            <w:r w:rsidRPr="00787F4E">
              <w:rPr>
                <w:highlight w:val="lightGray"/>
              </w:rPr>
              <w:t>&lt;…&gt;</w:t>
            </w:r>
          </w:p>
        </w:tc>
      </w:tr>
      <w:tr w:rsidR="00E81D5F" w:rsidRPr="00361A09" w14:paraId="1C45E4DF" w14:textId="41EAA4B3" w:rsidTr="00F63EAF">
        <w:trPr>
          <w:trHeight w:val="841"/>
        </w:trPr>
        <w:tc>
          <w:tcPr>
            <w:tcW w:w="1056" w:type="dxa"/>
            <w:vAlign w:val="center"/>
          </w:tcPr>
          <w:p w14:paraId="1F354B2C" w14:textId="77777777" w:rsidR="00E81D5F" w:rsidRPr="00361A09" w:rsidRDefault="00E81D5F" w:rsidP="00E81D5F">
            <w:pPr>
              <w:jc w:val="center"/>
            </w:pPr>
            <w:r w:rsidRPr="00361A09">
              <w:t>2.1.4.3.</w:t>
            </w:r>
          </w:p>
        </w:tc>
        <w:tc>
          <w:tcPr>
            <w:tcW w:w="10426" w:type="dxa"/>
            <w:hideMark/>
          </w:tcPr>
          <w:p w14:paraId="5A91891C" w14:textId="77777777" w:rsidR="00E81D5F" w:rsidRPr="00361A09" w:rsidRDefault="00E81D5F" w:rsidP="00E81D5F">
            <w:pPr>
              <w:jc w:val="both"/>
            </w:pPr>
            <w:r w:rsidRPr="00361A09">
              <w:t xml:space="preserve">CSN gadījumos un tehnisku bojājumu gadījumos, kad transportlīdzeklis pats nespēj pārvietoties, jānodrošina bezmaksas </w:t>
            </w:r>
            <w:proofErr w:type="spellStart"/>
            <w:r w:rsidRPr="00361A09">
              <w:t>autoevakuatora</w:t>
            </w:r>
            <w:proofErr w:type="spellEnd"/>
            <w:r w:rsidRPr="00361A09">
              <w:t xml:space="preserve"> pakalpojumi minētajiem transportlīdzekļiem (izņemot K3-K6 kategorijas transportlīdzekļiem) Rīgas pilsētas administratīvajā teritorijā 3 (trīs) stundu laikā, nogādājot transportlīdzekli uz jebkādu adresi Rīgas pilsētā. Apdrošinātājam jānodrošina bezmaksas palīdzības dienesta (PD) pakalpojumi bez skaita ierobežojuma apdrošināšanas līguma darbības laikā, iestājoties apdrošināšanas gadījumam vai situācijās, kad Pasūtītāja apdrošināto transportlīdzekli nav iespējams vai aizliegts lietot.</w:t>
            </w:r>
          </w:p>
        </w:tc>
        <w:tc>
          <w:tcPr>
            <w:tcW w:w="3119" w:type="dxa"/>
          </w:tcPr>
          <w:p w14:paraId="61BD3267" w14:textId="6057A846" w:rsidR="00E81D5F" w:rsidRPr="00361A09" w:rsidRDefault="00E81D5F" w:rsidP="00E81D5F">
            <w:pPr>
              <w:jc w:val="center"/>
            </w:pPr>
            <w:r w:rsidRPr="00787F4E">
              <w:rPr>
                <w:highlight w:val="lightGray"/>
              </w:rPr>
              <w:t>&lt;…&gt;</w:t>
            </w:r>
          </w:p>
        </w:tc>
      </w:tr>
      <w:tr w:rsidR="00E81D5F" w:rsidRPr="00361A09" w14:paraId="424CAE64" w14:textId="32438F48" w:rsidTr="00F63EAF">
        <w:trPr>
          <w:trHeight w:val="525"/>
        </w:trPr>
        <w:tc>
          <w:tcPr>
            <w:tcW w:w="1056" w:type="dxa"/>
            <w:vAlign w:val="center"/>
          </w:tcPr>
          <w:p w14:paraId="4069EF7E" w14:textId="77777777" w:rsidR="00E81D5F" w:rsidRPr="00361A09" w:rsidRDefault="00E81D5F" w:rsidP="00E81D5F">
            <w:pPr>
              <w:jc w:val="center"/>
            </w:pPr>
            <w:r w:rsidRPr="00361A09">
              <w:t>2.1.4.4.</w:t>
            </w:r>
          </w:p>
        </w:tc>
        <w:tc>
          <w:tcPr>
            <w:tcW w:w="10426" w:type="dxa"/>
            <w:hideMark/>
          </w:tcPr>
          <w:p w14:paraId="3B157C41" w14:textId="77777777" w:rsidR="00E81D5F" w:rsidRPr="00464D8B" w:rsidRDefault="00E81D5F" w:rsidP="00E81D5F">
            <w:pPr>
              <w:jc w:val="both"/>
            </w:pPr>
            <w:r w:rsidRPr="00464D8B">
              <w:t>Ja ceļu satiksmes negadījumā, kurā nav cietušas personas vai bojāts trešo personu īpašums, ir nodarīti bojājumi par summu, kuru vizuāls subjektīvs novērtējums nepārsniedz 5000.00 EUR, tad iespējams vērsties pie apdrošinātāja, neiesaistot policiju.</w:t>
            </w:r>
          </w:p>
        </w:tc>
        <w:tc>
          <w:tcPr>
            <w:tcW w:w="3119" w:type="dxa"/>
          </w:tcPr>
          <w:p w14:paraId="64DC8C47" w14:textId="1DDF7407" w:rsidR="00E81D5F" w:rsidRPr="00464D8B" w:rsidRDefault="00E81D5F" w:rsidP="00E81D5F">
            <w:pPr>
              <w:jc w:val="center"/>
            </w:pPr>
            <w:r w:rsidRPr="00787F4E">
              <w:rPr>
                <w:highlight w:val="lightGray"/>
              </w:rPr>
              <w:t>&lt;…&gt;</w:t>
            </w:r>
          </w:p>
        </w:tc>
      </w:tr>
      <w:tr w:rsidR="00E81D5F" w:rsidRPr="00361A09" w14:paraId="0B80CA79" w14:textId="7BFE78CC" w:rsidTr="00F63EAF">
        <w:trPr>
          <w:trHeight w:val="315"/>
        </w:trPr>
        <w:tc>
          <w:tcPr>
            <w:tcW w:w="1056" w:type="dxa"/>
            <w:vAlign w:val="center"/>
          </w:tcPr>
          <w:p w14:paraId="12CB17EF" w14:textId="77777777" w:rsidR="00E81D5F" w:rsidRPr="00361A09" w:rsidRDefault="00E81D5F" w:rsidP="00E81D5F">
            <w:pPr>
              <w:jc w:val="center"/>
            </w:pPr>
            <w:r w:rsidRPr="00361A09">
              <w:t>2.1.4.5.</w:t>
            </w:r>
          </w:p>
        </w:tc>
        <w:tc>
          <w:tcPr>
            <w:tcW w:w="10426" w:type="dxa"/>
            <w:hideMark/>
          </w:tcPr>
          <w:p w14:paraId="1461EAFE" w14:textId="77777777" w:rsidR="00E81D5F" w:rsidRPr="00361A09" w:rsidRDefault="00E81D5F" w:rsidP="00E81D5F">
            <w:pPr>
              <w:jc w:val="both"/>
            </w:pPr>
            <w:r w:rsidRPr="00361A09">
              <w:t>SP riska apdrošināšanas gadījumus nav nepieciešams pieteikt policijai.</w:t>
            </w:r>
          </w:p>
        </w:tc>
        <w:tc>
          <w:tcPr>
            <w:tcW w:w="3119" w:type="dxa"/>
          </w:tcPr>
          <w:p w14:paraId="6C6D37B9" w14:textId="2072E7EB" w:rsidR="00E81D5F" w:rsidRPr="00361A09" w:rsidRDefault="00E81D5F" w:rsidP="00E81D5F">
            <w:pPr>
              <w:jc w:val="center"/>
            </w:pPr>
            <w:r w:rsidRPr="00787F4E">
              <w:rPr>
                <w:highlight w:val="lightGray"/>
              </w:rPr>
              <w:t>&lt;…&gt;</w:t>
            </w:r>
          </w:p>
        </w:tc>
      </w:tr>
      <w:tr w:rsidR="00E81D5F" w:rsidRPr="00361A09" w14:paraId="7736D51F" w14:textId="34FF99BC" w:rsidTr="00F63EAF">
        <w:trPr>
          <w:trHeight w:val="378"/>
        </w:trPr>
        <w:tc>
          <w:tcPr>
            <w:tcW w:w="1056" w:type="dxa"/>
            <w:vAlign w:val="center"/>
          </w:tcPr>
          <w:p w14:paraId="66E44046" w14:textId="77777777" w:rsidR="00E81D5F" w:rsidRPr="00361A09" w:rsidRDefault="00E81D5F" w:rsidP="00E81D5F">
            <w:pPr>
              <w:jc w:val="center"/>
            </w:pPr>
            <w:r w:rsidRPr="00361A09">
              <w:t>2.1.4.6.</w:t>
            </w:r>
          </w:p>
        </w:tc>
        <w:tc>
          <w:tcPr>
            <w:tcW w:w="10426" w:type="dxa"/>
            <w:hideMark/>
          </w:tcPr>
          <w:p w14:paraId="5D829FBC" w14:textId="77777777" w:rsidR="00E81D5F" w:rsidRPr="00361A09" w:rsidRDefault="00E81D5F" w:rsidP="00E81D5F">
            <w:pPr>
              <w:jc w:val="both"/>
            </w:pPr>
            <w:r w:rsidRPr="00361A09">
              <w:t xml:space="preserve">Iestājoties apdrošināšanas gadījumam, Pasūtītājam nav jāuzrāda negadījumā iesaistītā transportlīdzekļa </w:t>
            </w:r>
            <w:proofErr w:type="spellStart"/>
            <w:r w:rsidRPr="00361A09">
              <w:t>tahogrāfa</w:t>
            </w:r>
            <w:proofErr w:type="spellEnd"/>
            <w:r w:rsidRPr="00361A09">
              <w:t xml:space="preserve"> izdrukas vai </w:t>
            </w:r>
            <w:proofErr w:type="spellStart"/>
            <w:r w:rsidRPr="00361A09">
              <w:t>tahogrammas</w:t>
            </w:r>
            <w:proofErr w:type="spellEnd"/>
            <w:r w:rsidRPr="00361A09">
              <w:t>.</w:t>
            </w:r>
          </w:p>
        </w:tc>
        <w:tc>
          <w:tcPr>
            <w:tcW w:w="3119" w:type="dxa"/>
          </w:tcPr>
          <w:p w14:paraId="4CB99FEE" w14:textId="7337DEC3" w:rsidR="00E81D5F" w:rsidRPr="00361A09" w:rsidRDefault="00E81D5F" w:rsidP="00E81D5F">
            <w:pPr>
              <w:jc w:val="center"/>
            </w:pPr>
            <w:r w:rsidRPr="00787F4E">
              <w:rPr>
                <w:highlight w:val="lightGray"/>
              </w:rPr>
              <w:t>&lt;…&gt;</w:t>
            </w:r>
          </w:p>
        </w:tc>
      </w:tr>
      <w:tr w:rsidR="00E81D5F" w:rsidRPr="00361A09" w14:paraId="72F36177" w14:textId="0839571D" w:rsidTr="00F63EAF">
        <w:trPr>
          <w:trHeight w:val="411"/>
        </w:trPr>
        <w:tc>
          <w:tcPr>
            <w:tcW w:w="1056" w:type="dxa"/>
            <w:vAlign w:val="center"/>
          </w:tcPr>
          <w:p w14:paraId="0D9B00B3" w14:textId="77777777" w:rsidR="00E81D5F" w:rsidRPr="00361A09" w:rsidRDefault="00E81D5F" w:rsidP="00E81D5F">
            <w:pPr>
              <w:jc w:val="center"/>
            </w:pPr>
            <w:r w:rsidRPr="00361A09">
              <w:t>2.1.4.7.</w:t>
            </w:r>
          </w:p>
        </w:tc>
        <w:tc>
          <w:tcPr>
            <w:tcW w:w="10426" w:type="dxa"/>
          </w:tcPr>
          <w:p w14:paraId="0E767F03" w14:textId="77777777" w:rsidR="00E81D5F" w:rsidRPr="00361A09" w:rsidRDefault="00E81D5F" w:rsidP="00E81D5F">
            <w:pPr>
              <w:jc w:val="both"/>
            </w:pPr>
            <w:r w:rsidRPr="00361A09">
              <w:t>Ceļu satiksmes negadījuma izraisīšana autovadītāja rupjas neuzmanības dēļ, nedrīkst būt par iemeslu apdrošināšanas atlīdzības samazināšanai vai atteikšanai, piemēram, krustojuma šķērsošana pie neatļauta gaismas signāla, „STOP” zīmes prasību neievērošana, distances neievērošana u.c.</w:t>
            </w:r>
          </w:p>
        </w:tc>
        <w:tc>
          <w:tcPr>
            <w:tcW w:w="3119" w:type="dxa"/>
          </w:tcPr>
          <w:p w14:paraId="1ACFAB5C" w14:textId="4169C81D" w:rsidR="00E81D5F" w:rsidRPr="00361A09" w:rsidRDefault="00E81D5F" w:rsidP="00E81D5F">
            <w:pPr>
              <w:jc w:val="center"/>
            </w:pPr>
            <w:r w:rsidRPr="00787F4E">
              <w:rPr>
                <w:highlight w:val="lightGray"/>
              </w:rPr>
              <w:t>&lt;…&gt;</w:t>
            </w:r>
          </w:p>
        </w:tc>
      </w:tr>
      <w:tr w:rsidR="00E81D5F" w:rsidRPr="00361A09" w14:paraId="3104C410" w14:textId="2BEDA843" w:rsidTr="00F63EAF">
        <w:trPr>
          <w:trHeight w:val="315"/>
        </w:trPr>
        <w:tc>
          <w:tcPr>
            <w:tcW w:w="1056" w:type="dxa"/>
            <w:vAlign w:val="center"/>
          </w:tcPr>
          <w:p w14:paraId="7DEF0817" w14:textId="77777777" w:rsidR="00E81D5F" w:rsidRPr="00361A09" w:rsidRDefault="00E81D5F" w:rsidP="00E81D5F">
            <w:pPr>
              <w:jc w:val="center"/>
            </w:pPr>
            <w:r w:rsidRPr="00361A09">
              <w:t>2.1.4.8.</w:t>
            </w:r>
          </w:p>
        </w:tc>
        <w:tc>
          <w:tcPr>
            <w:tcW w:w="10426" w:type="dxa"/>
            <w:hideMark/>
          </w:tcPr>
          <w:p w14:paraId="56164FEB" w14:textId="77777777" w:rsidR="00E81D5F" w:rsidRPr="00361A09" w:rsidRDefault="00E81D5F" w:rsidP="00E81D5F">
            <w:pPr>
              <w:jc w:val="both"/>
            </w:pPr>
            <w:r w:rsidRPr="00361A09">
              <w:t>Apdrošināšana ir spēkā, arī izmantojot transportlīdzekļus vai tiem atrodoties ārpus „ceļa” (Ceļu satiksmes likumu izpratnē).</w:t>
            </w:r>
          </w:p>
        </w:tc>
        <w:tc>
          <w:tcPr>
            <w:tcW w:w="3119" w:type="dxa"/>
          </w:tcPr>
          <w:p w14:paraId="575CE2E3" w14:textId="122EE252" w:rsidR="00E81D5F" w:rsidRPr="00361A09" w:rsidRDefault="00E81D5F" w:rsidP="00E81D5F">
            <w:pPr>
              <w:jc w:val="center"/>
            </w:pPr>
            <w:r w:rsidRPr="00787F4E">
              <w:rPr>
                <w:highlight w:val="lightGray"/>
              </w:rPr>
              <w:t>&lt;…&gt;</w:t>
            </w:r>
          </w:p>
        </w:tc>
      </w:tr>
      <w:tr w:rsidR="009A0D66" w:rsidRPr="00361A09" w14:paraId="3E78A040" w14:textId="2179026C" w:rsidTr="00D7323E">
        <w:trPr>
          <w:trHeight w:val="196"/>
        </w:trPr>
        <w:tc>
          <w:tcPr>
            <w:tcW w:w="1056" w:type="dxa"/>
            <w:shd w:val="clear" w:color="auto" w:fill="E7E6E6" w:themeFill="background2"/>
            <w:vAlign w:val="center"/>
          </w:tcPr>
          <w:p w14:paraId="1EE25D8D" w14:textId="77777777" w:rsidR="009A0D66" w:rsidRPr="00361A09" w:rsidRDefault="009A0D66" w:rsidP="00AE3488">
            <w:pPr>
              <w:jc w:val="center"/>
              <w:rPr>
                <w:b/>
                <w:bCs/>
              </w:rPr>
            </w:pPr>
            <w:r w:rsidRPr="00361A09">
              <w:rPr>
                <w:b/>
                <w:bCs/>
              </w:rPr>
              <w:t>2.1.5.</w:t>
            </w:r>
          </w:p>
        </w:tc>
        <w:tc>
          <w:tcPr>
            <w:tcW w:w="13545" w:type="dxa"/>
            <w:gridSpan w:val="2"/>
            <w:shd w:val="clear" w:color="auto" w:fill="E7E6E6" w:themeFill="background2"/>
            <w:hideMark/>
          </w:tcPr>
          <w:p w14:paraId="3A5EA88D" w14:textId="2328A947" w:rsidR="009A0D66" w:rsidRPr="00361A09" w:rsidRDefault="009A0D66" w:rsidP="00AE3488">
            <w:pPr>
              <w:jc w:val="both"/>
              <w:rPr>
                <w:b/>
                <w:bCs/>
              </w:rPr>
            </w:pPr>
            <w:r w:rsidRPr="00361A09">
              <w:rPr>
                <w:b/>
                <w:bCs/>
              </w:rPr>
              <w:t>Vispārējās prasības:</w:t>
            </w:r>
          </w:p>
        </w:tc>
      </w:tr>
      <w:tr w:rsidR="00E81D5F" w:rsidRPr="00361A09" w14:paraId="332764FE" w14:textId="5C74EF5B" w:rsidTr="00F63EAF">
        <w:trPr>
          <w:trHeight w:val="884"/>
        </w:trPr>
        <w:tc>
          <w:tcPr>
            <w:tcW w:w="1056" w:type="dxa"/>
            <w:vAlign w:val="center"/>
          </w:tcPr>
          <w:p w14:paraId="34A88A32" w14:textId="77777777" w:rsidR="00E81D5F" w:rsidRPr="00361A09" w:rsidRDefault="00E81D5F" w:rsidP="00E81D5F">
            <w:pPr>
              <w:jc w:val="center"/>
            </w:pPr>
            <w:r w:rsidRPr="00361A09">
              <w:t>2.1.5.1.</w:t>
            </w:r>
          </w:p>
        </w:tc>
        <w:tc>
          <w:tcPr>
            <w:tcW w:w="10426" w:type="dxa"/>
            <w:hideMark/>
          </w:tcPr>
          <w:p w14:paraId="40CA7CED" w14:textId="77777777" w:rsidR="00E81D5F" w:rsidRPr="00361A09" w:rsidRDefault="00E81D5F" w:rsidP="00E81D5F">
            <w:pPr>
              <w:jc w:val="both"/>
            </w:pPr>
            <w:r w:rsidRPr="00361A09">
              <w:t xml:space="preserve">Pasūtītājam ir iespēja Līguma darbības laikā papildināt apdrošināmo transportlīdzekļu un iekārtu sarakstu ar citiem </w:t>
            </w:r>
            <w:r w:rsidRPr="0086694F">
              <w:t xml:space="preserve">transportlīdzekļiem vai iekārtām, kā arī izslēgt no saraksta transportlīdzekļus vai iekārtas. </w:t>
            </w:r>
            <w:proofErr w:type="spellStart"/>
            <w:r w:rsidRPr="00186F82">
              <w:t>Jauniegādātie</w:t>
            </w:r>
            <w:proofErr w:type="spellEnd"/>
            <w:r w:rsidRPr="00186F82">
              <w:t xml:space="preserve"> transportlīdzekļi un speciālās tehnikas vienības ir jāapdrošina atbilstoši Pretendenta tehniskā piedāvājuma nosacījumiem</w:t>
            </w:r>
            <w:r>
              <w:t>.</w:t>
            </w:r>
            <w:r w:rsidRPr="00186F82">
              <w:t xml:space="preserve"> </w:t>
            </w:r>
          </w:p>
        </w:tc>
        <w:tc>
          <w:tcPr>
            <w:tcW w:w="3119" w:type="dxa"/>
          </w:tcPr>
          <w:p w14:paraId="0D0F5080" w14:textId="26892D1B" w:rsidR="00E81D5F" w:rsidRPr="00361A09" w:rsidRDefault="00E81D5F" w:rsidP="00E81D5F">
            <w:pPr>
              <w:jc w:val="center"/>
            </w:pPr>
            <w:r w:rsidRPr="000A62B1">
              <w:rPr>
                <w:highlight w:val="lightGray"/>
              </w:rPr>
              <w:t>&lt;…&gt;</w:t>
            </w:r>
          </w:p>
        </w:tc>
      </w:tr>
      <w:tr w:rsidR="00E81D5F" w:rsidRPr="00361A09" w14:paraId="57D91FE7" w14:textId="1F8FFB32" w:rsidTr="00F63EAF">
        <w:trPr>
          <w:trHeight w:val="415"/>
        </w:trPr>
        <w:tc>
          <w:tcPr>
            <w:tcW w:w="1056" w:type="dxa"/>
            <w:vAlign w:val="center"/>
          </w:tcPr>
          <w:p w14:paraId="095A3666" w14:textId="77777777" w:rsidR="00E81D5F" w:rsidRPr="00361A09" w:rsidRDefault="00E81D5F" w:rsidP="00E81D5F">
            <w:pPr>
              <w:jc w:val="center"/>
            </w:pPr>
            <w:r w:rsidRPr="00361A09">
              <w:t>2.1.5.2.</w:t>
            </w:r>
          </w:p>
        </w:tc>
        <w:tc>
          <w:tcPr>
            <w:tcW w:w="10426" w:type="dxa"/>
            <w:hideMark/>
          </w:tcPr>
          <w:p w14:paraId="64E59D87" w14:textId="77777777" w:rsidR="00E81D5F" w:rsidRPr="00361A09" w:rsidRDefault="00E81D5F" w:rsidP="00E81D5F">
            <w:pPr>
              <w:jc w:val="both"/>
            </w:pPr>
            <w:r w:rsidRPr="00361A09">
              <w:t>Apdrošināšanas līgumu pirmstermiņa pārtraukšanas gadījumā neizmantotā un Pasūtītājam atgriežamā apdrošināšanas prēmijas daļa tiek aprēķināta tieši proporcionāli atlikušajam apdrošināšanas līguma darbības laikam, veicot aprēķinu pēc dienu skaita un neieturot Apdrošinātāja administratīvos izdevumus.</w:t>
            </w:r>
          </w:p>
        </w:tc>
        <w:tc>
          <w:tcPr>
            <w:tcW w:w="3119" w:type="dxa"/>
          </w:tcPr>
          <w:p w14:paraId="71A46595" w14:textId="77942851" w:rsidR="00E81D5F" w:rsidRPr="00361A09" w:rsidRDefault="00E81D5F" w:rsidP="00E81D5F">
            <w:pPr>
              <w:jc w:val="center"/>
            </w:pPr>
            <w:r w:rsidRPr="000A62B1">
              <w:rPr>
                <w:highlight w:val="lightGray"/>
              </w:rPr>
              <w:t>&lt;…&gt;</w:t>
            </w:r>
          </w:p>
        </w:tc>
      </w:tr>
      <w:tr w:rsidR="00E81D5F" w:rsidRPr="00361A09" w14:paraId="3F15D67D" w14:textId="4AD9FCB7" w:rsidTr="00F63EAF">
        <w:trPr>
          <w:trHeight w:val="517"/>
        </w:trPr>
        <w:tc>
          <w:tcPr>
            <w:tcW w:w="1056" w:type="dxa"/>
            <w:vAlign w:val="center"/>
          </w:tcPr>
          <w:p w14:paraId="3FA9D548" w14:textId="77777777" w:rsidR="00E81D5F" w:rsidRPr="00361A09" w:rsidRDefault="00E81D5F" w:rsidP="00E81D5F">
            <w:pPr>
              <w:jc w:val="center"/>
              <w:rPr>
                <w:highlight w:val="green"/>
              </w:rPr>
            </w:pPr>
            <w:r w:rsidRPr="003240A9">
              <w:t>2.1.5.3.</w:t>
            </w:r>
          </w:p>
        </w:tc>
        <w:tc>
          <w:tcPr>
            <w:tcW w:w="10426" w:type="dxa"/>
          </w:tcPr>
          <w:p w14:paraId="7168085D" w14:textId="77777777" w:rsidR="00E81D5F" w:rsidRPr="00361A09" w:rsidRDefault="00E81D5F" w:rsidP="00E81D5F">
            <w:pPr>
              <w:jc w:val="both"/>
              <w:rPr>
                <w:highlight w:val="green"/>
              </w:rPr>
            </w:pPr>
            <w:r>
              <w:t xml:space="preserve">Apdrošinātājs </w:t>
            </w:r>
            <w:r w:rsidRPr="003240A9">
              <w:t>nav tiesīgs pārtraukt/izbeigt apdrošināšanas līgumu pēc apdrošināšanas atlīdzības izmaksas atbilstoši Apdrošināšanas līguma likuma 36.panta otrās daļas noteikumiem</w:t>
            </w:r>
            <w:r w:rsidRPr="003E20F4">
              <w:t>.</w:t>
            </w:r>
          </w:p>
        </w:tc>
        <w:tc>
          <w:tcPr>
            <w:tcW w:w="3119" w:type="dxa"/>
          </w:tcPr>
          <w:p w14:paraId="27C0CE6D" w14:textId="09DB9E85" w:rsidR="00E81D5F" w:rsidRDefault="00E81D5F" w:rsidP="00E81D5F">
            <w:pPr>
              <w:jc w:val="center"/>
            </w:pPr>
            <w:r w:rsidRPr="000A62B1">
              <w:rPr>
                <w:highlight w:val="lightGray"/>
              </w:rPr>
              <w:t>&lt;…&gt;</w:t>
            </w:r>
          </w:p>
        </w:tc>
      </w:tr>
      <w:tr w:rsidR="00E81D5F" w:rsidRPr="00361A09" w14:paraId="38CF3357" w14:textId="2ABBEC30" w:rsidTr="00F63EAF">
        <w:trPr>
          <w:trHeight w:val="1022"/>
        </w:trPr>
        <w:tc>
          <w:tcPr>
            <w:tcW w:w="1056" w:type="dxa"/>
            <w:vAlign w:val="center"/>
          </w:tcPr>
          <w:p w14:paraId="43D2593E" w14:textId="77777777" w:rsidR="00E81D5F" w:rsidRPr="00361A09" w:rsidRDefault="00E81D5F" w:rsidP="00E81D5F">
            <w:pPr>
              <w:jc w:val="center"/>
            </w:pPr>
            <w:r w:rsidRPr="00361A09">
              <w:t>2.1.5.4.</w:t>
            </w:r>
          </w:p>
        </w:tc>
        <w:tc>
          <w:tcPr>
            <w:tcW w:w="10426" w:type="dxa"/>
            <w:hideMark/>
          </w:tcPr>
          <w:p w14:paraId="77B68593" w14:textId="77777777" w:rsidR="00E81D5F" w:rsidRPr="00361A09" w:rsidRDefault="00E81D5F" w:rsidP="00E81D5F">
            <w:pPr>
              <w:jc w:val="both"/>
            </w:pPr>
            <w:r w:rsidRPr="00361A09">
              <w:t>Transportlīdzekļu remontdarbu veikšanas akceptēšana šādos servisos (Pasūtītājs patur tiesības prasīt paplašināt šo sarakstu atbilstoši nepieciešamībai un Pretendentam ir jānodrošina pakalpojumu apmaksa šajā/-</w:t>
            </w:r>
            <w:proofErr w:type="spellStart"/>
            <w:r w:rsidRPr="00361A09">
              <w:t>os</w:t>
            </w:r>
            <w:proofErr w:type="spellEnd"/>
            <w:r w:rsidRPr="00361A09">
              <w:t xml:space="preserve"> servisā/-</w:t>
            </w:r>
            <w:proofErr w:type="spellStart"/>
            <w:r w:rsidRPr="00361A09">
              <w:t>os</w:t>
            </w:r>
            <w:proofErr w:type="spellEnd"/>
            <w:r w:rsidRPr="00361A09">
              <w:t xml:space="preserve"> attiecīgā transportlīdzekļa polises darbības laikā):</w:t>
            </w:r>
          </w:p>
          <w:p w14:paraId="302F4161" w14:textId="77777777" w:rsidR="00E81D5F" w:rsidRPr="00361A09" w:rsidRDefault="00E81D5F" w:rsidP="00E81D5F">
            <w:pPr>
              <w:pStyle w:val="Sarakstarindkopa"/>
              <w:numPr>
                <w:ilvl w:val="0"/>
                <w:numId w:val="32"/>
              </w:numPr>
              <w:ind w:left="389"/>
              <w:jc w:val="both"/>
            </w:pPr>
            <w:r w:rsidRPr="00361A09">
              <w:t>Renault markas automašīnas (2021. izlaiduma gada un jaunāki (automašīnas ar spēkā esošu rūpnīcas garantiju) – SIA “Mūsa Motors Rīga” servisā;</w:t>
            </w:r>
          </w:p>
          <w:p w14:paraId="1FEBEC26" w14:textId="77777777" w:rsidR="00E81D5F" w:rsidRPr="00361A09" w:rsidRDefault="00E81D5F" w:rsidP="00E81D5F">
            <w:pPr>
              <w:pStyle w:val="Sarakstarindkopa"/>
              <w:numPr>
                <w:ilvl w:val="0"/>
                <w:numId w:val="32"/>
              </w:numPr>
              <w:ind w:left="389"/>
              <w:jc w:val="both"/>
            </w:pPr>
            <w:r w:rsidRPr="00361A09">
              <w:t xml:space="preserve">Pārējie transportlīdzekļi – </w:t>
            </w:r>
            <w:r>
              <w:t>Apdrošinātājs</w:t>
            </w:r>
            <w:r w:rsidRPr="00361A09">
              <w:t xml:space="preserve"> nodrošina Pasūtītājam iespēju izvēlēties no vismaz 5 specializētiem servisiem Rīgā.</w:t>
            </w:r>
          </w:p>
        </w:tc>
        <w:tc>
          <w:tcPr>
            <w:tcW w:w="3119" w:type="dxa"/>
          </w:tcPr>
          <w:p w14:paraId="0660B6F2" w14:textId="495D07CB" w:rsidR="00E81D5F" w:rsidRPr="00361A09" w:rsidRDefault="00E81D5F" w:rsidP="00E81D5F">
            <w:pPr>
              <w:jc w:val="center"/>
            </w:pPr>
            <w:r w:rsidRPr="000A62B1">
              <w:rPr>
                <w:highlight w:val="lightGray"/>
              </w:rPr>
              <w:t>&lt;…&gt;</w:t>
            </w:r>
          </w:p>
        </w:tc>
      </w:tr>
      <w:tr w:rsidR="00E81D5F" w:rsidRPr="00361A09" w14:paraId="2D68A306" w14:textId="47571CA8" w:rsidTr="00F63EAF">
        <w:trPr>
          <w:trHeight w:val="447"/>
        </w:trPr>
        <w:tc>
          <w:tcPr>
            <w:tcW w:w="1056" w:type="dxa"/>
            <w:vAlign w:val="center"/>
          </w:tcPr>
          <w:p w14:paraId="7FF159A8" w14:textId="77777777" w:rsidR="00E81D5F" w:rsidRPr="00186F82" w:rsidRDefault="00E81D5F" w:rsidP="00E81D5F">
            <w:pPr>
              <w:jc w:val="center"/>
            </w:pPr>
            <w:r w:rsidRPr="00186F82">
              <w:t>2.1.5.5.</w:t>
            </w:r>
          </w:p>
        </w:tc>
        <w:tc>
          <w:tcPr>
            <w:tcW w:w="10426" w:type="dxa"/>
          </w:tcPr>
          <w:p w14:paraId="6909860D" w14:textId="77777777" w:rsidR="00E81D5F" w:rsidRPr="00186F82" w:rsidRDefault="00E81D5F" w:rsidP="00E81D5F">
            <w:pPr>
              <w:jc w:val="both"/>
            </w:pPr>
            <w:r>
              <w:t>Apdrošinātājs</w:t>
            </w:r>
            <w:r w:rsidRPr="00186F82">
              <w:t xml:space="preserve">, slēdzot apdrošināšanas līgumu, neveiks apdrošināmo transportlīdzekļu </w:t>
            </w:r>
            <w:proofErr w:type="spellStart"/>
            <w:r w:rsidRPr="00186F82">
              <w:t>fotofiksāciju</w:t>
            </w:r>
            <w:proofErr w:type="spellEnd"/>
            <w:r w:rsidRPr="00186F82">
              <w:t xml:space="preserve">. </w:t>
            </w:r>
            <w:r>
              <w:t>Apdrošinātājs</w:t>
            </w:r>
            <w:r w:rsidRPr="00186F82">
              <w:t xml:space="preserve"> nav tiesīgs pieprasīt no </w:t>
            </w:r>
            <w:r>
              <w:t>P</w:t>
            </w:r>
            <w:r w:rsidRPr="00186F82">
              <w:t xml:space="preserve">asūtītāja apdrošināto transportlīdzekļu </w:t>
            </w:r>
            <w:proofErr w:type="spellStart"/>
            <w:r w:rsidRPr="00186F82">
              <w:t>fotofiksācijas</w:t>
            </w:r>
            <w:proofErr w:type="spellEnd"/>
            <w:r w:rsidRPr="00186F82">
              <w:t xml:space="preserve"> pirms apdrošināšanas gadījuma.</w:t>
            </w:r>
          </w:p>
        </w:tc>
        <w:tc>
          <w:tcPr>
            <w:tcW w:w="3119" w:type="dxa"/>
          </w:tcPr>
          <w:p w14:paraId="73F34274" w14:textId="1100C86C" w:rsidR="00E81D5F" w:rsidRDefault="00E81D5F" w:rsidP="00E81D5F">
            <w:pPr>
              <w:jc w:val="center"/>
            </w:pPr>
            <w:r w:rsidRPr="000A62B1">
              <w:rPr>
                <w:highlight w:val="lightGray"/>
              </w:rPr>
              <w:t>&lt;…&gt;</w:t>
            </w:r>
          </w:p>
        </w:tc>
      </w:tr>
      <w:tr w:rsidR="00E81D5F" w:rsidRPr="00361A09" w14:paraId="12A14DE9" w14:textId="56494BC8" w:rsidTr="00F63EAF">
        <w:trPr>
          <w:trHeight w:val="407"/>
        </w:trPr>
        <w:tc>
          <w:tcPr>
            <w:tcW w:w="1056" w:type="dxa"/>
            <w:vAlign w:val="center"/>
          </w:tcPr>
          <w:p w14:paraId="2242F227" w14:textId="77777777" w:rsidR="00E81D5F" w:rsidRPr="003240A9" w:rsidRDefault="00E81D5F" w:rsidP="00E81D5F">
            <w:pPr>
              <w:jc w:val="center"/>
            </w:pPr>
            <w:r w:rsidRPr="003240A9">
              <w:t>2.1.5.6.</w:t>
            </w:r>
          </w:p>
        </w:tc>
        <w:tc>
          <w:tcPr>
            <w:tcW w:w="10426" w:type="dxa"/>
          </w:tcPr>
          <w:p w14:paraId="7D5074E4" w14:textId="77777777" w:rsidR="00E81D5F" w:rsidRPr="003240A9" w:rsidRDefault="00E81D5F" w:rsidP="00E81D5F">
            <w:pPr>
              <w:jc w:val="both"/>
            </w:pPr>
            <w:r>
              <w:t>Apdrošinātājs</w:t>
            </w:r>
            <w:r w:rsidRPr="003240A9">
              <w:t xml:space="preserve"> apdrošina transportlīdzekļus ar tādām </w:t>
            </w:r>
            <w:proofErr w:type="spellStart"/>
            <w:r w:rsidRPr="003240A9">
              <w:t>pretaizdzīšanas</w:t>
            </w:r>
            <w:proofErr w:type="spellEnd"/>
            <w:r w:rsidRPr="003240A9">
              <w:t xml:space="preserve"> sistēmām ar kādām ir aprīkots konkrētais transportlīdzeklis, nepieprasot uzstādīt papildus drošības sistēmas, nosacījums attiecas arī uz </w:t>
            </w:r>
            <w:proofErr w:type="spellStart"/>
            <w:r w:rsidRPr="003240A9">
              <w:t>jauniegādātiem</w:t>
            </w:r>
            <w:proofErr w:type="spellEnd"/>
            <w:r w:rsidRPr="003240A9">
              <w:t xml:space="preserve"> transportlīdzekļiem.  </w:t>
            </w:r>
          </w:p>
        </w:tc>
        <w:tc>
          <w:tcPr>
            <w:tcW w:w="3119" w:type="dxa"/>
          </w:tcPr>
          <w:p w14:paraId="54ED2A5F" w14:textId="66158A42" w:rsidR="00E81D5F" w:rsidRDefault="00E81D5F" w:rsidP="00E81D5F">
            <w:pPr>
              <w:jc w:val="center"/>
            </w:pPr>
            <w:r w:rsidRPr="000A62B1">
              <w:rPr>
                <w:highlight w:val="lightGray"/>
              </w:rPr>
              <w:t>&lt;…&gt;</w:t>
            </w:r>
          </w:p>
        </w:tc>
      </w:tr>
      <w:tr w:rsidR="00E81D5F" w:rsidRPr="00361A09" w14:paraId="0B3153B8" w14:textId="297F5BE0" w:rsidTr="00F63EAF">
        <w:trPr>
          <w:trHeight w:val="274"/>
        </w:trPr>
        <w:tc>
          <w:tcPr>
            <w:tcW w:w="1056" w:type="dxa"/>
            <w:vAlign w:val="center"/>
          </w:tcPr>
          <w:p w14:paraId="51369984" w14:textId="77777777" w:rsidR="00E81D5F" w:rsidRPr="00CD54EB" w:rsidRDefault="00E81D5F" w:rsidP="00E81D5F">
            <w:pPr>
              <w:jc w:val="center"/>
            </w:pPr>
            <w:r w:rsidRPr="00CD54EB">
              <w:t>2.1.5.7.</w:t>
            </w:r>
          </w:p>
        </w:tc>
        <w:tc>
          <w:tcPr>
            <w:tcW w:w="10426" w:type="dxa"/>
            <w:hideMark/>
          </w:tcPr>
          <w:p w14:paraId="36AC4DCC" w14:textId="77777777" w:rsidR="00E81D5F" w:rsidRPr="00A24C20" w:rsidRDefault="00E81D5F" w:rsidP="00E81D5F">
            <w:pPr>
              <w:jc w:val="both"/>
            </w:pPr>
            <w:r w:rsidRPr="00CD54EB">
              <w:t>Apdrošināšanas prēmija tiek apmaksāta 30 kalendāro dienu laikā no attaisnojuma dokumenta saņemšanas dienas.</w:t>
            </w:r>
          </w:p>
        </w:tc>
        <w:tc>
          <w:tcPr>
            <w:tcW w:w="3119" w:type="dxa"/>
          </w:tcPr>
          <w:p w14:paraId="15F4604B" w14:textId="6365FA90" w:rsidR="00E81D5F" w:rsidRPr="00CD54EB" w:rsidRDefault="00E81D5F" w:rsidP="00E81D5F">
            <w:pPr>
              <w:jc w:val="center"/>
            </w:pPr>
            <w:r w:rsidRPr="000A62B1">
              <w:rPr>
                <w:highlight w:val="lightGray"/>
              </w:rPr>
              <w:t>&lt;…&gt;</w:t>
            </w:r>
          </w:p>
        </w:tc>
      </w:tr>
      <w:tr w:rsidR="009A0D66" w:rsidRPr="00361A09" w14:paraId="46BAFDC9" w14:textId="5B1ECE66" w:rsidTr="009A0D66">
        <w:trPr>
          <w:trHeight w:val="332"/>
        </w:trPr>
        <w:tc>
          <w:tcPr>
            <w:tcW w:w="1056" w:type="dxa"/>
            <w:shd w:val="clear" w:color="auto" w:fill="E7E6E6" w:themeFill="background2"/>
            <w:vAlign w:val="center"/>
          </w:tcPr>
          <w:p w14:paraId="7E656DB1" w14:textId="77777777" w:rsidR="009A0D66" w:rsidRPr="00CD54EB" w:rsidRDefault="009A0D66" w:rsidP="00AE3488">
            <w:pPr>
              <w:jc w:val="center"/>
              <w:rPr>
                <w:b/>
                <w:bCs/>
              </w:rPr>
            </w:pPr>
            <w:r w:rsidRPr="00CD54EB">
              <w:rPr>
                <w:b/>
                <w:bCs/>
              </w:rPr>
              <w:t>2.1.6.</w:t>
            </w:r>
          </w:p>
        </w:tc>
        <w:tc>
          <w:tcPr>
            <w:tcW w:w="13545" w:type="dxa"/>
            <w:gridSpan w:val="2"/>
            <w:shd w:val="clear" w:color="auto" w:fill="E7E6E6" w:themeFill="background2"/>
          </w:tcPr>
          <w:p w14:paraId="47E0FEE3" w14:textId="7B1AF4F5" w:rsidR="009A0D66" w:rsidRPr="00CD54EB" w:rsidRDefault="009A0D66" w:rsidP="00AE3488">
            <w:pPr>
              <w:jc w:val="both"/>
              <w:rPr>
                <w:b/>
                <w:bCs/>
              </w:rPr>
            </w:pPr>
            <w:r w:rsidRPr="00CD54EB">
              <w:rPr>
                <w:b/>
                <w:bCs/>
              </w:rPr>
              <w:t>Apdrošināšanas līguma darbības teritorija</w:t>
            </w:r>
          </w:p>
        </w:tc>
      </w:tr>
      <w:tr w:rsidR="00F63EAF" w:rsidRPr="00361A09" w14:paraId="6A9200A7" w14:textId="1D9F3085" w:rsidTr="00F63EAF">
        <w:trPr>
          <w:trHeight w:val="416"/>
        </w:trPr>
        <w:tc>
          <w:tcPr>
            <w:tcW w:w="1056" w:type="dxa"/>
            <w:vAlign w:val="center"/>
          </w:tcPr>
          <w:p w14:paraId="0EA6DF17" w14:textId="77777777" w:rsidR="00F63EAF" w:rsidRPr="00766E56" w:rsidRDefault="00F63EAF" w:rsidP="00AE3488">
            <w:pPr>
              <w:jc w:val="center"/>
            </w:pPr>
            <w:r w:rsidRPr="00766E56">
              <w:t>2.1.6.1.</w:t>
            </w:r>
          </w:p>
        </w:tc>
        <w:tc>
          <w:tcPr>
            <w:tcW w:w="10426" w:type="dxa"/>
          </w:tcPr>
          <w:p w14:paraId="32C92B61" w14:textId="432AC4A2" w:rsidR="00F63EAF" w:rsidRPr="002F6022" w:rsidRDefault="00F63EAF" w:rsidP="00AE3488">
            <w:pPr>
              <w:jc w:val="both"/>
            </w:pPr>
            <w:r w:rsidRPr="002F6022">
              <w:t xml:space="preserve">Apdrošināšanas līguma darbības teritorija ir Latvija. Pēc pasūtītāja pieprasījuma Apdrošinātājs nodrošina atsevišķiem transportlīdzekļiem īstermiņa apdrošināšanas teritorijas paplašinājumu (Baltija, Eiropas Savienība). </w:t>
            </w:r>
          </w:p>
        </w:tc>
        <w:tc>
          <w:tcPr>
            <w:tcW w:w="3119" w:type="dxa"/>
          </w:tcPr>
          <w:p w14:paraId="7F1520ED" w14:textId="5A4A586D" w:rsidR="00F63EAF" w:rsidRPr="002F6022" w:rsidRDefault="00E81D5F" w:rsidP="00E81D5F">
            <w:pPr>
              <w:jc w:val="center"/>
            </w:pPr>
            <w:r w:rsidRPr="00130346">
              <w:rPr>
                <w:highlight w:val="lightGray"/>
              </w:rPr>
              <w:t>&lt;…&gt;</w:t>
            </w:r>
          </w:p>
        </w:tc>
      </w:tr>
      <w:tr w:rsidR="009A0D66" w:rsidRPr="00361A09" w14:paraId="6478F249" w14:textId="689D104B" w:rsidTr="00530630">
        <w:trPr>
          <w:trHeight w:val="280"/>
        </w:trPr>
        <w:tc>
          <w:tcPr>
            <w:tcW w:w="1056" w:type="dxa"/>
            <w:shd w:val="clear" w:color="auto" w:fill="E7E6E6" w:themeFill="background2"/>
            <w:vAlign w:val="center"/>
          </w:tcPr>
          <w:p w14:paraId="7E2FED64" w14:textId="77777777" w:rsidR="009A0D66" w:rsidRPr="00361A09" w:rsidRDefault="009A0D66" w:rsidP="00AE3488">
            <w:pPr>
              <w:jc w:val="center"/>
              <w:rPr>
                <w:b/>
                <w:bCs/>
              </w:rPr>
            </w:pPr>
            <w:r w:rsidRPr="00361A09">
              <w:rPr>
                <w:b/>
                <w:bCs/>
              </w:rPr>
              <w:t>2.2.</w:t>
            </w:r>
          </w:p>
        </w:tc>
        <w:tc>
          <w:tcPr>
            <w:tcW w:w="13545" w:type="dxa"/>
            <w:gridSpan w:val="2"/>
            <w:shd w:val="clear" w:color="auto" w:fill="E7E6E6" w:themeFill="background2"/>
          </w:tcPr>
          <w:p w14:paraId="6C86F22C" w14:textId="011DE2A0" w:rsidR="009A0D66" w:rsidRPr="0086694F" w:rsidRDefault="009A0D66" w:rsidP="00AE3488">
            <w:pPr>
              <w:jc w:val="both"/>
              <w:rPr>
                <w:b/>
                <w:bCs/>
              </w:rPr>
            </w:pPr>
            <w:r w:rsidRPr="0086694F">
              <w:rPr>
                <w:b/>
                <w:bCs/>
              </w:rPr>
              <w:t>CPM minimālās prasības:</w:t>
            </w:r>
          </w:p>
        </w:tc>
      </w:tr>
      <w:tr w:rsidR="00F63EAF" w:rsidRPr="00361A09" w14:paraId="1E37D9AC" w14:textId="10057587" w:rsidTr="00F63EAF">
        <w:trPr>
          <w:trHeight w:val="133"/>
        </w:trPr>
        <w:tc>
          <w:tcPr>
            <w:tcW w:w="1056" w:type="dxa"/>
            <w:vAlign w:val="center"/>
          </w:tcPr>
          <w:p w14:paraId="0EF3D0C2" w14:textId="77777777" w:rsidR="00F63EAF" w:rsidRPr="00361A09" w:rsidRDefault="00F63EAF" w:rsidP="00AE3488">
            <w:pPr>
              <w:jc w:val="center"/>
            </w:pPr>
            <w:r w:rsidRPr="00361A09">
              <w:t>2.2.1.</w:t>
            </w:r>
          </w:p>
        </w:tc>
        <w:tc>
          <w:tcPr>
            <w:tcW w:w="10426" w:type="dxa"/>
          </w:tcPr>
          <w:p w14:paraId="3A9C6E14" w14:textId="77777777" w:rsidR="00F63EAF" w:rsidRPr="00B20180" w:rsidRDefault="00F63EAF" w:rsidP="00AE3488">
            <w:pPr>
              <w:jc w:val="both"/>
            </w:pPr>
            <w:r w:rsidRPr="00766E56">
              <w:t>Apdrošinātais objekts – aprīkojums, kurš ir uzstādīts uz transportlīdzekļa saskaņā ar Pielikuma Nr.</w:t>
            </w:r>
            <w:r>
              <w:t>2</w:t>
            </w:r>
            <w:r w:rsidRPr="00766E56">
              <w:t xml:space="preserve"> minēto informāciju (pozīcijas 147.-162.)</w:t>
            </w:r>
            <w:r>
              <w:t>.</w:t>
            </w:r>
          </w:p>
        </w:tc>
        <w:tc>
          <w:tcPr>
            <w:tcW w:w="3119" w:type="dxa"/>
          </w:tcPr>
          <w:p w14:paraId="3C7A731E" w14:textId="712F3FF0" w:rsidR="00F63EAF" w:rsidRPr="00766E56" w:rsidRDefault="00E81D5F" w:rsidP="00E81D5F">
            <w:pPr>
              <w:jc w:val="center"/>
            </w:pPr>
            <w:r w:rsidRPr="00130346">
              <w:rPr>
                <w:highlight w:val="lightGray"/>
              </w:rPr>
              <w:t>&lt;…&gt;</w:t>
            </w:r>
          </w:p>
        </w:tc>
      </w:tr>
      <w:tr w:rsidR="009A0D66" w:rsidRPr="00361A09" w14:paraId="4F5A8BB8" w14:textId="409F0CC8" w:rsidTr="00195DB7">
        <w:trPr>
          <w:trHeight w:val="315"/>
        </w:trPr>
        <w:tc>
          <w:tcPr>
            <w:tcW w:w="1056" w:type="dxa"/>
            <w:shd w:val="clear" w:color="auto" w:fill="E7E6E6" w:themeFill="background2"/>
            <w:vAlign w:val="center"/>
          </w:tcPr>
          <w:p w14:paraId="5FA65E3E" w14:textId="77777777" w:rsidR="009A0D66" w:rsidRPr="00361A09" w:rsidRDefault="009A0D66" w:rsidP="00AE3488">
            <w:pPr>
              <w:jc w:val="center"/>
              <w:rPr>
                <w:b/>
                <w:bCs/>
              </w:rPr>
            </w:pPr>
            <w:r w:rsidRPr="00361A09">
              <w:rPr>
                <w:b/>
                <w:bCs/>
              </w:rPr>
              <w:t>2.2.2.</w:t>
            </w:r>
          </w:p>
        </w:tc>
        <w:tc>
          <w:tcPr>
            <w:tcW w:w="13545" w:type="dxa"/>
            <w:gridSpan w:val="2"/>
            <w:shd w:val="clear" w:color="auto" w:fill="E7E6E6" w:themeFill="background2"/>
            <w:hideMark/>
          </w:tcPr>
          <w:p w14:paraId="30BA280D" w14:textId="71113B5F" w:rsidR="009A0D66" w:rsidRPr="00361A09" w:rsidRDefault="009A0D66" w:rsidP="00AE3488">
            <w:pPr>
              <w:jc w:val="both"/>
              <w:rPr>
                <w:b/>
                <w:bCs/>
              </w:rPr>
            </w:pPr>
            <w:r w:rsidRPr="00361A09">
              <w:rPr>
                <w:b/>
                <w:bCs/>
              </w:rPr>
              <w:t>Apdrošinājuma summa: </w:t>
            </w:r>
          </w:p>
        </w:tc>
      </w:tr>
      <w:tr w:rsidR="00E81D5F" w:rsidRPr="00361A09" w14:paraId="5F0107A9" w14:textId="709F5AEE" w:rsidTr="00F63EAF">
        <w:trPr>
          <w:trHeight w:val="141"/>
        </w:trPr>
        <w:tc>
          <w:tcPr>
            <w:tcW w:w="1056" w:type="dxa"/>
            <w:vAlign w:val="center"/>
          </w:tcPr>
          <w:p w14:paraId="5FAEDFC4" w14:textId="77777777" w:rsidR="00E81D5F" w:rsidRPr="00361A09" w:rsidRDefault="00E81D5F" w:rsidP="00E81D5F">
            <w:pPr>
              <w:jc w:val="center"/>
            </w:pPr>
            <w:r w:rsidRPr="00361A09">
              <w:t>2.2.2.1.</w:t>
            </w:r>
          </w:p>
        </w:tc>
        <w:tc>
          <w:tcPr>
            <w:tcW w:w="10426" w:type="dxa"/>
            <w:hideMark/>
          </w:tcPr>
          <w:p w14:paraId="52CB5ECF" w14:textId="77777777" w:rsidR="00E81D5F" w:rsidRPr="00361A09" w:rsidRDefault="00E81D5F" w:rsidP="00E81D5F">
            <w:pPr>
              <w:jc w:val="both"/>
            </w:pPr>
            <w:r w:rsidRPr="00361A09">
              <w:t>Iekārtu iegādes vērtība.</w:t>
            </w:r>
          </w:p>
        </w:tc>
        <w:tc>
          <w:tcPr>
            <w:tcW w:w="3119" w:type="dxa"/>
          </w:tcPr>
          <w:p w14:paraId="2C703EFE" w14:textId="14AF3096" w:rsidR="00E81D5F" w:rsidRPr="00361A09" w:rsidRDefault="00E81D5F" w:rsidP="00E81D5F">
            <w:pPr>
              <w:jc w:val="center"/>
            </w:pPr>
            <w:r w:rsidRPr="006A0305">
              <w:rPr>
                <w:highlight w:val="lightGray"/>
              </w:rPr>
              <w:t>&lt;…&gt;</w:t>
            </w:r>
          </w:p>
        </w:tc>
      </w:tr>
      <w:tr w:rsidR="00E81D5F" w:rsidRPr="00361A09" w14:paraId="0FCF1BE5" w14:textId="692D6AB7" w:rsidTr="00F63EAF">
        <w:trPr>
          <w:trHeight w:val="523"/>
        </w:trPr>
        <w:tc>
          <w:tcPr>
            <w:tcW w:w="1056" w:type="dxa"/>
            <w:vAlign w:val="center"/>
          </w:tcPr>
          <w:p w14:paraId="458FBDC7" w14:textId="77777777" w:rsidR="00E81D5F" w:rsidRPr="00361A09" w:rsidRDefault="00E81D5F" w:rsidP="00E81D5F">
            <w:pPr>
              <w:jc w:val="center"/>
            </w:pPr>
            <w:r w:rsidRPr="00361A09">
              <w:t>2.2.2.2.</w:t>
            </w:r>
          </w:p>
        </w:tc>
        <w:tc>
          <w:tcPr>
            <w:tcW w:w="10426" w:type="dxa"/>
            <w:hideMark/>
          </w:tcPr>
          <w:p w14:paraId="36705DE6" w14:textId="77777777" w:rsidR="00E81D5F" w:rsidRPr="00361A09" w:rsidRDefault="00E81D5F" w:rsidP="00E81D5F">
            <w:pPr>
              <w:jc w:val="both"/>
            </w:pPr>
            <w:r w:rsidRPr="00361A09">
              <w:t>Apdrošinājuma summa katram atsevišķam objektam pēc apdrošināšanas atlīdzības izmaksas tiek atjaunota pilnā apmērā bez papildus apdrošināšanas prēmijas samaksas, izņemot gadījumus, kad objekts ir gājis bojā un netiek atjaunots.</w:t>
            </w:r>
          </w:p>
        </w:tc>
        <w:tc>
          <w:tcPr>
            <w:tcW w:w="3119" w:type="dxa"/>
          </w:tcPr>
          <w:p w14:paraId="0E63E386" w14:textId="1FE7AF5B" w:rsidR="00E81D5F" w:rsidRPr="00361A09" w:rsidRDefault="00E81D5F" w:rsidP="00E81D5F">
            <w:pPr>
              <w:jc w:val="center"/>
            </w:pPr>
            <w:r w:rsidRPr="006A0305">
              <w:rPr>
                <w:highlight w:val="lightGray"/>
              </w:rPr>
              <w:t>&lt;…&gt;</w:t>
            </w:r>
          </w:p>
        </w:tc>
      </w:tr>
      <w:tr w:rsidR="009A0D66" w:rsidRPr="00361A09" w14:paraId="310CEBA1" w14:textId="291C3484" w:rsidTr="003A3403">
        <w:trPr>
          <w:trHeight w:val="315"/>
        </w:trPr>
        <w:tc>
          <w:tcPr>
            <w:tcW w:w="1056" w:type="dxa"/>
            <w:shd w:val="clear" w:color="auto" w:fill="E7E6E6" w:themeFill="background2"/>
            <w:vAlign w:val="center"/>
          </w:tcPr>
          <w:p w14:paraId="176DE3C8" w14:textId="77777777" w:rsidR="009A0D66" w:rsidRPr="00361A09" w:rsidRDefault="009A0D66" w:rsidP="00AE3488">
            <w:pPr>
              <w:jc w:val="center"/>
              <w:rPr>
                <w:b/>
                <w:bCs/>
              </w:rPr>
            </w:pPr>
            <w:r w:rsidRPr="00361A09">
              <w:rPr>
                <w:b/>
                <w:bCs/>
              </w:rPr>
              <w:t>2.2.3.</w:t>
            </w:r>
          </w:p>
        </w:tc>
        <w:tc>
          <w:tcPr>
            <w:tcW w:w="13545" w:type="dxa"/>
            <w:gridSpan w:val="2"/>
            <w:shd w:val="clear" w:color="auto" w:fill="E7E6E6" w:themeFill="background2"/>
            <w:hideMark/>
          </w:tcPr>
          <w:p w14:paraId="3A178591" w14:textId="0F0E241D" w:rsidR="009A0D66" w:rsidRPr="00361A09" w:rsidRDefault="009A0D66" w:rsidP="00AE3488">
            <w:pPr>
              <w:jc w:val="both"/>
              <w:rPr>
                <w:b/>
                <w:bCs/>
              </w:rPr>
            </w:pPr>
            <w:r w:rsidRPr="00361A09">
              <w:rPr>
                <w:b/>
                <w:bCs/>
              </w:rPr>
              <w:t>Pašriski: </w:t>
            </w:r>
          </w:p>
        </w:tc>
      </w:tr>
      <w:tr w:rsidR="00E81D5F" w:rsidRPr="00361A09" w14:paraId="4C96AF33" w14:textId="336BEECF" w:rsidTr="00F63EAF">
        <w:trPr>
          <w:trHeight w:val="251"/>
        </w:trPr>
        <w:tc>
          <w:tcPr>
            <w:tcW w:w="1056" w:type="dxa"/>
            <w:vAlign w:val="center"/>
          </w:tcPr>
          <w:p w14:paraId="57B85189" w14:textId="77777777" w:rsidR="00E81D5F" w:rsidRPr="00361A09" w:rsidRDefault="00E81D5F" w:rsidP="00E81D5F">
            <w:pPr>
              <w:jc w:val="center"/>
            </w:pPr>
            <w:r w:rsidRPr="00361A09">
              <w:t>2.2.3.1.</w:t>
            </w:r>
          </w:p>
        </w:tc>
        <w:tc>
          <w:tcPr>
            <w:tcW w:w="10426" w:type="dxa"/>
            <w:hideMark/>
          </w:tcPr>
          <w:p w14:paraId="551CCAA3" w14:textId="77777777" w:rsidR="00E81D5F" w:rsidRPr="00361A09" w:rsidRDefault="00E81D5F" w:rsidP="00E81D5F">
            <w:pPr>
              <w:jc w:val="both"/>
            </w:pPr>
            <w:r w:rsidRPr="00361A09">
              <w:t xml:space="preserve">Bojājumiem pašrisks nedrīkst pārsniegt 700,00 EUR (septiņi simti </w:t>
            </w:r>
            <w:proofErr w:type="spellStart"/>
            <w:r w:rsidRPr="00361A09">
              <w:rPr>
                <w:i/>
                <w:iCs/>
              </w:rPr>
              <w:t>euro</w:t>
            </w:r>
            <w:proofErr w:type="spellEnd"/>
            <w:r w:rsidRPr="00361A09">
              <w:t>) neatkarīgi no apdrošināšana gadījumu skaita apdrošināšanas periodā.</w:t>
            </w:r>
          </w:p>
        </w:tc>
        <w:tc>
          <w:tcPr>
            <w:tcW w:w="3119" w:type="dxa"/>
          </w:tcPr>
          <w:p w14:paraId="4EB53A97" w14:textId="2BED8D1E" w:rsidR="00E81D5F" w:rsidRPr="00361A09" w:rsidRDefault="00E81D5F" w:rsidP="00E81D5F">
            <w:pPr>
              <w:jc w:val="center"/>
            </w:pPr>
            <w:r w:rsidRPr="00BD7207">
              <w:rPr>
                <w:highlight w:val="lightGray"/>
              </w:rPr>
              <w:t>&lt;…&gt;</w:t>
            </w:r>
          </w:p>
        </w:tc>
      </w:tr>
      <w:tr w:rsidR="00E81D5F" w:rsidRPr="00361A09" w14:paraId="162D2981" w14:textId="19957FF6" w:rsidTr="00F63EAF">
        <w:trPr>
          <w:trHeight w:val="201"/>
        </w:trPr>
        <w:tc>
          <w:tcPr>
            <w:tcW w:w="1056" w:type="dxa"/>
            <w:vAlign w:val="center"/>
          </w:tcPr>
          <w:p w14:paraId="4BCC0527" w14:textId="77777777" w:rsidR="00E81D5F" w:rsidRPr="00361A09" w:rsidRDefault="00E81D5F" w:rsidP="00E81D5F">
            <w:pPr>
              <w:jc w:val="center"/>
            </w:pPr>
            <w:r w:rsidRPr="00361A09">
              <w:t>2.2.3.2.</w:t>
            </w:r>
          </w:p>
        </w:tc>
        <w:tc>
          <w:tcPr>
            <w:tcW w:w="10426" w:type="dxa"/>
            <w:hideMark/>
          </w:tcPr>
          <w:p w14:paraId="6CEE89E6" w14:textId="77777777" w:rsidR="00E81D5F" w:rsidRPr="00361A09" w:rsidRDefault="00E81D5F" w:rsidP="00E81D5F">
            <w:pPr>
              <w:jc w:val="both"/>
            </w:pPr>
            <w:r w:rsidRPr="00361A09">
              <w:t>Visa veida stiklojuma plīsumiem – pašrisks netiek piemērots neatkarīgi no apdrošināšana gadījumu skaita apdrošināšanas periodā.</w:t>
            </w:r>
          </w:p>
        </w:tc>
        <w:tc>
          <w:tcPr>
            <w:tcW w:w="3119" w:type="dxa"/>
          </w:tcPr>
          <w:p w14:paraId="175AB053" w14:textId="534B7D95" w:rsidR="00E81D5F" w:rsidRPr="00361A09" w:rsidRDefault="00E81D5F" w:rsidP="00E81D5F">
            <w:pPr>
              <w:jc w:val="center"/>
            </w:pPr>
            <w:r w:rsidRPr="00BD7207">
              <w:rPr>
                <w:highlight w:val="lightGray"/>
              </w:rPr>
              <w:t>&lt;…&gt;</w:t>
            </w:r>
          </w:p>
        </w:tc>
      </w:tr>
      <w:tr w:rsidR="00E81D5F" w:rsidRPr="00361A09" w14:paraId="555D4B0F" w14:textId="0D2B1D39" w:rsidTr="00F63EAF">
        <w:trPr>
          <w:trHeight w:val="234"/>
        </w:trPr>
        <w:tc>
          <w:tcPr>
            <w:tcW w:w="1056" w:type="dxa"/>
            <w:vAlign w:val="center"/>
          </w:tcPr>
          <w:p w14:paraId="5D9DF189" w14:textId="77777777" w:rsidR="00E81D5F" w:rsidRPr="00361A09" w:rsidRDefault="00E81D5F" w:rsidP="00E81D5F">
            <w:pPr>
              <w:jc w:val="center"/>
            </w:pPr>
            <w:r w:rsidRPr="00361A09">
              <w:t>2.2.3.3.</w:t>
            </w:r>
          </w:p>
        </w:tc>
        <w:tc>
          <w:tcPr>
            <w:tcW w:w="10426" w:type="dxa"/>
            <w:hideMark/>
          </w:tcPr>
          <w:p w14:paraId="0F47ED0A" w14:textId="77777777" w:rsidR="00E81D5F" w:rsidRPr="00361A09" w:rsidRDefault="00E81D5F" w:rsidP="00E81D5F">
            <w:pPr>
              <w:jc w:val="both"/>
            </w:pPr>
            <w:r w:rsidRPr="00361A09">
              <w:t>Pilnīga bojāeja – pašrisks nedrīkst pārsniegt 10% (desmit procenti) no apdrošinājuma summas.</w:t>
            </w:r>
          </w:p>
        </w:tc>
        <w:tc>
          <w:tcPr>
            <w:tcW w:w="3119" w:type="dxa"/>
          </w:tcPr>
          <w:p w14:paraId="4A0CC89B" w14:textId="121D9420" w:rsidR="00E81D5F" w:rsidRPr="00361A09" w:rsidRDefault="00E81D5F" w:rsidP="00E81D5F">
            <w:pPr>
              <w:jc w:val="center"/>
            </w:pPr>
            <w:r w:rsidRPr="00BD7207">
              <w:rPr>
                <w:highlight w:val="lightGray"/>
              </w:rPr>
              <w:t>&lt;…&gt;</w:t>
            </w:r>
          </w:p>
        </w:tc>
      </w:tr>
      <w:tr w:rsidR="009A0D66" w:rsidRPr="00361A09" w14:paraId="415D3562" w14:textId="6778C549" w:rsidTr="00734550">
        <w:trPr>
          <w:trHeight w:val="315"/>
        </w:trPr>
        <w:tc>
          <w:tcPr>
            <w:tcW w:w="1056" w:type="dxa"/>
            <w:shd w:val="clear" w:color="auto" w:fill="E7E6E6" w:themeFill="background2"/>
            <w:vAlign w:val="center"/>
          </w:tcPr>
          <w:p w14:paraId="771561A7" w14:textId="77777777" w:rsidR="009A0D66" w:rsidRPr="00361A09" w:rsidRDefault="009A0D66" w:rsidP="00AE3488">
            <w:pPr>
              <w:jc w:val="center"/>
              <w:rPr>
                <w:b/>
                <w:bCs/>
              </w:rPr>
            </w:pPr>
            <w:r w:rsidRPr="00361A09">
              <w:rPr>
                <w:b/>
                <w:bCs/>
              </w:rPr>
              <w:t>2.2.4.</w:t>
            </w:r>
          </w:p>
        </w:tc>
        <w:tc>
          <w:tcPr>
            <w:tcW w:w="13545" w:type="dxa"/>
            <w:gridSpan w:val="2"/>
            <w:shd w:val="clear" w:color="auto" w:fill="E7E6E6" w:themeFill="background2"/>
            <w:hideMark/>
          </w:tcPr>
          <w:p w14:paraId="1F357FB3" w14:textId="5EBC5134" w:rsidR="009A0D66" w:rsidRPr="00361A09" w:rsidRDefault="009A0D66" w:rsidP="00AE3488">
            <w:pPr>
              <w:jc w:val="both"/>
              <w:rPr>
                <w:b/>
                <w:bCs/>
              </w:rPr>
            </w:pPr>
            <w:r w:rsidRPr="00361A09">
              <w:rPr>
                <w:b/>
                <w:bCs/>
              </w:rPr>
              <w:t>Apdrošinātie riski: </w:t>
            </w:r>
          </w:p>
        </w:tc>
      </w:tr>
      <w:tr w:rsidR="00E81D5F" w:rsidRPr="00361A09" w14:paraId="727C0504" w14:textId="6270CB5E" w:rsidTr="00F63EAF">
        <w:trPr>
          <w:trHeight w:val="424"/>
        </w:trPr>
        <w:tc>
          <w:tcPr>
            <w:tcW w:w="1056" w:type="dxa"/>
            <w:vAlign w:val="center"/>
          </w:tcPr>
          <w:p w14:paraId="2FD5CE43" w14:textId="77777777" w:rsidR="00E81D5F" w:rsidRPr="00361A09" w:rsidRDefault="00E81D5F" w:rsidP="00E81D5F">
            <w:pPr>
              <w:jc w:val="center"/>
            </w:pPr>
            <w:r w:rsidRPr="00361A09">
              <w:t>2.2.4.1.</w:t>
            </w:r>
          </w:p>
        </w:tc>
        <w:tc>
          <w:tcPr>
            <w:tcW w:w="10426" w:type="dxa"/>
            <w:hideMark/>
          </w:tcPr>
          <w:p w14:paraId="3856BC21" w14:textId="77777777" w:rsidR="00E81D5F" w:rsidRPr="00361A09" w:rsidRDefault="00E81D5F" w:rsidP="00E81D5F">
            <w:pPr>
              <w:jc w:val="both"/>
            </w:pPr>
            <w:r w:rsidRPr="00361A09">
              <w:t>Apdrošinātie riski – “visi riski”, t.i., jebkurš apdrošināšanas objekta pēkšņa un neparedzēta fiziska bojājuma vai bojāejas gadījums, kā rezultātā ir jāveic tā remonts vai aizvietošana, tai skaitā, neierobežojot ar zemāk norādītajiem riskiem:</w:t>
            </w:r>
          </w:p>
        </w:tc>
        <w:tc>
          <w:tcPr>
            <w:tcW w:w="3119" w:type="dxa"/>
          </w:tcPr>
          <w:p w14:paraId="1C36D115" w14:textId="581D5E0D" w:rsidR="00E81D5F" w:rsidRPr="00361A09" w:rsidRDefault="00E81D5F" w:rsidP="00E81D5F">
            <w:pPr>
              <w:jc w:val="center"/>
            </w:pPr>
            <w:r w:rsidRPr="00593300">
              <w:rPr>
                <w:highlight w:val="lightGray"/>
              </w:rPr>
              <w:t>&lt;…&gt;</w:t>
            </w:r>
          </w:p>
        </w:tc>
      </w:tr>
      <w:tr w:rsidR="00E81D5F" w:rsidRPr="00361A09" w14:paraId="5D238FB7" w14:textId="7DFFD6BC" w:rsidTr="00F63EAF">
        <w:trPr>
          <w:trHeight w:val="315"/>
        </w:trPr>
        <w:tc>
          <w:tcPr>
            <w:tcW w:w="1056" w:type="dxa"/>
            <w:vAlign w:val="center"/>
          </w:tcPr>
          <w:p w14:paraId="1AD97227" w14:textId="77777777" w:rsidR="00E81D5F" w:rsidRPr="00361A09" w:rsidRDefault="00E81D5F" w:rsidP="00E81D5F">
            <w:pPr>
              <w:jc w:val="center"/>
            </w:pPr>
            <w:r w:rsidRPr="00361A09">
              <w:t>2.2.4.2.</w:t>
            </w:r>
          </w:p>
        </w:tc>
        <w:tc>
          <w:tcPr>
            <w:tcW w:w="10426" w:type="dxa"/>
            <w:hideMark/>
          </w:tcPr>
          <w:p w14:paraId="22FCF3D9" w14:textId="77777777" w:rsidR="00E81D5F" w:rsidRPr="00361A09" w:rsidRDefault="00E81D5F" w:rsidP="00E81D5F">
            <w:pPr>
              <w:jc w:val="both"/>
            </w:pPr>
            <w:r w:rsidRPr="00361A09">
              <w:t xml:space="preserve">Uguns risks - uguns, dūmu, kvēpu un dzēšanas darbu iedarbība uz apdrošināšanas objektu, eksplozija, īssavienojums un zaudējumi, kas radušies dzēšot uguni. </w:t>
            </w:r>
          </w:p>
        </w:tc>
        <w:tc>
          <w:tcPr>
            <w:tcW w:w="3119" w:type="dxa"/>
          </w:tcPr>
          <w:p w14:paraId="5ADDEEC5" w14:textId="79ADFFBF" w:rsidR="00E81D5F" w:rsidRPr="00361A09" w:rsidRDefault="00E81D5F" w:rsidP="00E81D5F">
            <w:pPr>
              <w:jc w:val="center"/>
            </w:pPr>
            <w:r w:rsidRPr="00593300">
              <w:rPr>
                <w:highlight w:val="lightGray"/>
              </w:rPr>
              <w:t>&lt;…&gt;</w:t>
            </w:r>
          </w:p>
        </w:tc>
      </w:tr>
      <w:tr w:rsidR="00E81D5F" w:rsidRPr="00361A09" w14:paraId="57BA0C8C" w14:textId="0F1DDACE" w:rsidTr="00F63EAF">
        <w:trPr>
          <w:trHeight w:val="439"/>
        </w:trPr>
        <w:tc>
          <w:tcPr>
            <w:tcW w:w="1056" w:type="dxa"/>
            <w:vAlign w:val="center"/>
          </w:tcPr>
          <w:p w14:paraId="384D4F0D" w14:textId="77777777" w:rsidR="00E81D5F" w:rsidRPr="00361A09" w:rsidRDefault="00E81D5F" w:rsidP="00E81D5F">
            <w:pPr>
              <w:jc w:val="center"/>
            </w:pPr>
            <w:r w:rsidRPr="00361A09">
              <w:t>2.2.4.3.</w:t>
            </w:r>
          </w:p>
        </w:tc>
        <w:tc>
          <w:tcPr>
            <w:tcW w:w="10426" w:type="dxa"/>
            <w:hideMark/>
          </w:tcPr>
          <w:p w14:paraId="08DE6AF6" w14:textId="77777777" w:rsidR="00E81D5F" w:rsidRPr="00361A09" w:rsidRDefault="00E81D5F" w:rsidP="00E81D5F">
            <w:pPr>
              <w:jc w:val="both"/>
            </w:pPr>
            <w:r w:rsidRPr="00361A09">
              <w:t>Satiksmes negadījuma radīti apdrošināšanas objekta bojājumi, tai skaitā, sadursme ar citu transportlīdzekli, priekšmetu vai šķērsli, apgāšanās, krišana un nobraukšana no ceļa, iebraukšana bedrē un lūkā, iebrukšana bojātā ceļa segumā, un citi negadījumi, kas definējami kā satiksmes negadījums;</w:t>
            </w:r>
          </w:p>
        </w:tc>
        <w:tc>
          <w:tcPr>
            <w:tcW w:w="3119" w:type="dxa"/>
          </w:tcPr>
          <w:p w14:paraId="075FBF25" w14:textId="2339393A" w:rsidR="00E81D5F" w:rsidRPr="00361A09" w:rsidRDefault="00E81D5F" w:rsidP="00E81D5F">
            <w:pPr>
              <w:jc w:val="center"/>
            </w:pPr>
            <w:r w:rsidRPr="00593300">
              <w:rPr>
                <w:highlight w:val="lightGray"/>
              </w:rPr>
              <w:t>&lt;…&gt;</w:t>
            </w:r>
          </w:p>
        </w:tc>
      </w:tr>
      <w:tr w:rsidR="00E81D5F" w:rsidRPr="00361A09" w14:paraId="7E8608C8" w14:textId="7F34ABA7" w:rsidTr="00F63EAF">
        <w:trPr>
          <w:trHeight w:val="284"/>
        </w:trPr>
        <w:tc>
          <w:tcPr>
            <w:tcW w:w="1056" w:type="dxa"/>
            <w:vAlign w:val="center"/>
          </w:tcPr>
          <w:p w14:paraId="17804502" w14:textId="77777777" w:rsidR="00E81D5F" w:rsidRPr="00361A09" w:rsidRDefault="00E81D5F" w:rsidP="00E81D5F">
            <w:pPr>
              <w:jc w:val="center"/>
            </w:pPr>
            <w:r w:rsidRPr="00361A09">
              <w:t>2.2.4.4.</w:t>
            </w:r>
          </w:p>
        </w:tc>
        <w:tc>
          <w:tcPr>
            <w:tcW w:w="10426" w:type="dxa"/>
            <w:hideMark/>
          </w:tcPr>
          <w:p w14:paraId="2EE411A7" w14:textId="77777777" w:rsidR="00E81D5F" w:rsidRPr="0000035F" w:rsidRDefault="00E81D5F" w:rsidP="00E81D5F">
            <w:pPr>
              <w:jc w:val="both"/>
            </w:pPr>
            <w:r w:rsidRPr="0000035F">
              <w:t>Vētras, ūdens plūdu, zibens spēriena, un krusas, sniega, lietus gāžu, kā arī dažādu krītošu priekšmetu un vielu iedarbība uz apdrošināšanas objektu.</w:t>
            </w:r>
          </w:p>
        </w:tc>
        <w:tc>
          <w:tcPr>
            <w:tcW w:w="3119" w:type="dxa"/>
          </w:tcPr>
          <w:p w14:paraId="22AA353C" w14:textId="65551CD7" w:rsidR="00E81D5F" w:rsidRPr="0000035F" w:rsidRDefault="00E81D5F" w:rsidP="00E81D5F">
            <w:pPr>
              <w:jc w:val="center"/>
            </w:pPr>
            <w:r w:rsidRPr="00593300">
              <w:rPr>
                <w:highlight w:val="lightGray"/>
              </w:rPr>
              <w:t>&lt;…&gt;</w:t>
            </w:r>
          </w:p>
        </w:tc>
      </w:tr>
      <w:tr w:rsidR="00E81D5F" w:rsidRPr="00361A09" w14:paraId="73BA324F" w14:textId="76C8F32B" w:rsidTr="00F63EAF">
        <w:trPr>
          <w:trHeight w:val="275"/>
        </w:trPr>
        <w:tc>
          <w:tcPr>
            <w:tcW w:w="1056" w:type="dxa"/>
            <w:vAlign w:val="center"/>
          </w:tcPr>
          <w:p w14:paraId="770BEE0B" w14:textId="77777777" w:rsidR="00E81D5F" w:rsidRPr="00361A09" w:rsidRDefault="00E81D5F" w:rsidP="00E81D5F">
            <w:pPr>
              <w:jc w:val="center"/>
            </w:pPr>
            <w:r w:rsidRPr="00361A09">
              <w:t>2.2.4.5.</w:t>
            </w:r>
          </w:p>
        </w:tc>
        <w:tc>
          <w:tcPr>
            <w:tcW w:w="10426" w:type="dxa"/>
            <w:hideMark/>
          </w:tcPr>
          <w:p w14:paraId="1FB812E9" w14:textId="77777777" w:rsidR="00E81D5F" w:rsidRPr="0000035F" w:rsidRDefault="00E81D5F" w:rsidP="00E81D5F">
            <w:pPr>
              <w:jc w:val="both"/>
            </w:pPr>
            <w:r w:rsidRPr="0000035F">
              <w:t>Segums apakšzemes darbiem tehnikai saskaņā ar Pielikumā Nr.2 minēto informāciju (objekts un apdrošinājuma summa) ar atzīmi “Apakšzemes darbi”.</w:t>
            </w:r>
          </w:p>
        </w:tc>
        <w:tc>
          <w:tcPr>
            <w:tcW w:w="3119" w:type="dxa"/>
          </w:tcPr>
          <w:p w14:paraId="1625B78D" w14:textId="0D405BD8" w:rsidR="00E81D5F" w:rsidRPr="0000035F" w:rsidRDefault="00E81D5F" w:rsidP="00E81D5F">
            <w:pPr>
              <w:jc w:val="center"/>
            </w:pPr>
            <w:r w:rsidRPr="00593300">
              <w:rPr>
                <w:highlight w:val="lightGray"/>
              </w:rPr>
              <w:t>&lt;…&gt;</w:t>
            </w:r>
          </w:p>
        </w:tc>
      </w:tr>
      <w:tr w:rsidR="009A0D66" w:rsidRPr="00361A09" w14:paraId="4E459786" w14:textId="3FFF6AAC" w:rsidTr="006443A7">
        <w:trPr>
          <w:trHeight w:val="315"/>
        </w:trPr>
        <w:tc>
          <w:tcPr>
            <w:tcW w:w="1056" w:type="dxa"/>
            <w:shd w:val="clear" w:color="auto" w:fill="E7E6E6" w:themeFill="background2"/>
            <w:vAlign w:val="center"/>
          </w:tcPr>
          <w:p w14:paraId="4928ED58" w14:textId="77777777" w:rsidR="009A0D66" w:rsidRPr="00361A09" w:rsidRDefault="009A0D66" w:rsidP="00AE3488">
            <w:pPr>
              <w:jc w:val="center"/>
              <w:rPr>
                <w:b/>
                <w:bCs/>
              </w:rPr>
            </w:pPr>
            <w:r w:rsidRPr="00361A09">
              <w:rPr>
                <w:b/>
                <w:bCs/>
              </w:rPr>
              <w:t>2.2.5.</w:t>
            </w:r>
          </w:p>
        </w:tc>
        <w:tc>
          <w:tcPr>
            <w:tcW w:w="13545" w:type="dxa"/>
            <w:gridSpan w:val="2"/>
            <w:shd w:val="clear" w:color="auto" w:fill="E7E6E6" w:themeFill="background2"/>
            <w:hideMark/>
          </w:tcPr>
          <w:p w14:paraId="44AC2924" w14:textId="18A1979E" w:rsidR="009A0D66" w:rsidRPr="0000035F" w:rsidRDefault="009A0D66" w:rsidP="00AE3488">
            <w:pPr>
              <w:jc w:val="both"/>
              <w:rPr>
                <w:b/>
                <w:bCs/>
              </w:rPr>
            </w:pPr>
            <w:r w:rsidRPr="0000035F">
              <w:rPr>
                <w:b/>
                <w:bCs/>
              </w:rPr>
              <w:t>Apdrošināšanas segumā papildus iekļaujamie nosacījumi: </w:t>
            </w:r>
          </w:p>
        </w:tc>
      </w:tr>
      <w:tr w:rsidR="00E81D5F" w:rsidRPr="00361A09" w14:paraId="35FCE705" w14:textId="1BB3300F" w:rsidTr="00F63EAF">
        <w:trPr>
          <w:trHeight w:val="368"/>
        </w:trPr>
        <w:tc>
          <w:tcPr>
            <w:tcW w:w="1056" w:type="dxa"/>
            <w:vAlign w:val="center"/>
          </w:tcPr>
          <w:p w14:paraId="5ED2C6F8" w14:textId="77777777" w:rsidR="00E81D5F" w:rsidRPr="00361A09" w:rsidRDefault="00E81D5F" w:rsidP="00E81D5F">
            <w:pPr>
              <w:jc w:val="center"/>
            </w:pPr>
            <w:r w:rsidRPr="00361A09">
              <w:t>2.2.5.1.</w:t>
            </w:r>
          </w:p>
        </w:tc>
        <w:tc>
          <w:tcPr>
            <w:tcW w:w="10426" w:type="dxa"/>
            <w:hideMark/>
          </w:tcPr>
          <w:p w14:paraId="57280962" w14:textId="77777777" w:rsidR="00E81D5F" w:rsidRPr="0000035F" w:rsidRDefault="00E81D5F" w:rsidP="00E81D5F">
            <w:pPr>
              <w:jc w:val="both"/>
            </w:pPr>
            <w:r w:rsidRPr="0000035F">
              <w:t>Apdrošināšanas segums ir spēkā arī laikā, kamēr apdrošināšanas objekts tiek demontēts remonta vajadzībām vai tīrīšanai, montēts pēc šiem darbiem, kā arī, kamēr tas tiek uzglabāts un netiek izmantots.</w:t>
            </w:r>
          </w:p>
        </w:tc>
        <w:tc>
          <w:tcPr>
            <w:tcW w:w="3119" w:type="dxa"/>
          </w:tcPr>
          <w:p w14:paraId="44476B18" w14:textId="0EEE20D4" w:rsidR="00E81D5F" w:rsidRPr="0000035F" w:rsidRDefault="00E81D5F" w:rsidP="00E81D5F">
            <w:pPr>
              <w:jc w:val="center"/>
            </w:pPr>
            <w:r w:rsidRPr="00A23333">
              <w:rPr>
                <w:highlight w:val="lightGray"/>
              </w:rPr>
              <w:t>&lt;…&gt;</w:t>
            </w:r>
          </w:p>
        </w:tc>
      </w:tr>
      <w:tr w:rsidR="00E81D5F" w:rsidRPr="00361A09" w14:paraId="124F4E51" w14:textId="02E441AD" w:rsidTr="00F63EAF">
        <w:trPr>
          <w:trHeight w:val="332"/>
        </w:trPr>
        <w:tc>
          <w:tcPr>
            <w:tcW w:w="1056" w:type="dxa"/>
            <w:vAlign w:val="center"/>
          </w:tcPr>
          <w:p w14:paraId="42376C4E" w14:textId="77777777" w:rsidR="00E81D5F" w:rsidRPr="00361A09" w:rsidRDefault="00E81D5F" w:rsidP="00E81D5F">
            <w:pPr>
              <w:jc w:val="center"/>
            </w:pPr>
            <w:r w:rsidRPr="00361A09">
              <w:t>2.2.5.2.</w:t>
            </w:r>
          </w:p>
        </w:tc>
        <w:tc>
          <w:tcPr>
            <w:tcW w:w="10426" w:type="dxa"/>
          </w:tcPr>
          <w:p w14:paraId="6342BCBB" w14:textId="77777777" w:rsidR="00E81D5F" w:rsidRPr="0000035F" w:rsidRDefault="00E81D5F" w:rsidP="00E81D5F">
            <w:pPr>
              <w:jc w:val="both"/>
            </w:pPr>
            <w:r w:rsidRPr="0000035F">
              <w:t>Apdrošināšanas segums ir spēkā objekta iekraušanas, izkraušanas, transportēšanas laikā, bojājumi, kas radušies patstāvīgi piedaloties ceļu satiksmē.</w:t>
            </w:r>
          </w:p>
        </w:tc>
        <w:tc>
          <w:tcPr>
            <w:tcW w:w="3119" w:type="dxa"/>
          </w:tcPr>
          <w:p w14:paraId="09B8480B" w14:textId="606E0E39" w:rsidR="00E81D5F" w:rsidRPr="0000035F" w:rsidRDefault="00E81D5F" w:rsidP="00E81D5F">
            <w:pPr>
              <w:jc w:val="center"/>
            </w:pPr>
            <w:r w:rsidRPr="00A23333">
              <w:rPr>
                <w:highlight w:val="lightGray"/>
              </w:rPr>
              <w:t>&lt;…&gt;</w:t>
            </w:r>
          </w:p>
        </w:tc>
      </w:tr>
      <w:tr w:rsidR="009A0D66" w:rsidRPr="00361A09" w14:paraId="588A33F1" w14:textId="7DB07854" w:rsidTr="005F4DD8">
        <w:trPr>
          <w:trHeight w:val="315"/>
        </w:trPr>
        <w:tc>
          <w:tcPr>
            <w:tcW w:w="1056" w:type="dxa"/>
            <w:shd w:val="clear" w:color="auto" w:fill="E7E6E6" w:themeFill="background2"/>
            <w:vAlign w:val="center"/>
          </w:tcPr>
          <w:p w14:paraId="077C40FC" w14:textId="77777777" w:rsidR="009A0D66" w:rsidRPr="00361A09" w:rsidRDefault="009A0D66" w:rsidP="00AE3488">
            <w:pPr>
              <w:jc w:val="center"/>
              <w:rPr>
                <w:b/>
                <w:bCs/>
              </w:rPr>
            </w:pPr>
            <w:r w:rsidRPr="00361A09">
              <w:rPr>
                <w:b/>
                <w:bCs/>
              </w:rPr>
              <w:t>2.2.6.</w:t>
            </w:r>
          </w:p>
        </w:tc>
        <w:tc>
          <w:tcPr>
            <w:tcW w:w="13545" w:type="dxa"/>
            <w:gridSpan w:val="2"/>
            <w:shd w:val="clear" w:color="auto" w:fill="E7E6E6" w:themeFill="background2"/>
            <w:hideMark/>
          </w:tcPr>
          <w:p w14:paraId="76053766" w14:textId="1AC1D722" w:rsidR="009A0D66" w:rsidRPr="00361A09" w:rsidRDefault="009A0D66" w:rsidP="00AE3488">
            <w:pPr>
              <w:jc w:val="both"/>
              <w:rPr>
                <w:b/>
                <w:bCs/>
              </w:rPr>
            </w:pPr>
            <w:r w:rsidRPr="00361A09">
              <w:rPr>
                <w:b/>
                <w:bCs/>
              </w:rPr>
              <w:t>Apdrošināšanas atlīdzību pieteikšanas, aprēķināšanas un izmaksas nosacījumi:</w:t>
            </w:r>
          </w:p>
        </w:tc>
      </w:tr>
      <w:tr w:rsidR="00E81D5F" w:rsidRPr="00361A09" w14:paraId="735B35C9" w14:textId="412B2F94" w:rsidTr="00F63EAF">
        <w:trPr>
          <w:trHeight w:val="315"/>
        </w:trPr>
        <w:tc>
          <w:tcPr>
            <w:tcW w:w="1056" w:type="dxa"/>
            <w:vAlign w:val="center"/>
          </w:tcPr>
          <w:p w14:paraId="48F78A74" w14:textId="77777777" w:rsidR="00E81D5F" w:rsidRPr="00361A09" w:rsidRDefault="00E81D5F" w:rsidP="00E81D5F">
            <w:pPr>
              <w:jc w:val="center"/>
            </w:pPr>
            <w:r w:rsidRPr="00361A09">
              <w:t>2.2.6.1.</w:t>
            </w:r>
          </w:p>
        </w:tc>
        <w:tc>
          <w:tcPr>
            <w:tcW w:w="10426" w:type="dxa"/>
            <w:hideMark/>
          </w:tcPr>
          <w:p w14:paraId="5B875F2D" w14:textId="77777777" w:rsidR="00E81D5F" w:rsidRPr="00361A09" w:rsidRDefault="00E81D5F" w:rsidP="00E81D5F">
            <w:pPr>
              <w:jc w:val="both"/>
            </w:pPr>
            <w:r w:rsidRPr="00361A09">
              <w:t>Apdrošināšanas gadījuma pieteikšanas minimālais termiņš – ne mazāk kā 10 (desmit) darba dienas no negadījuma iestāšanās brīža.</w:t>
            </w:r>
          </w:p>
        </w:tc>
        <w:tc>
          <w:tcPr>
            <w:tcW w:w="3119" w:type="dxa"/>
          </w:tcPr>
          <w:p w14:paraId="30CD0D6B" w14:textId="2F3605A9" w:rsidR="00E81D5F" w:rsidRPr="00361A09" w:rsidRDefault="00E81D5F" w:rsidP="00E81D5F">
            <w:pPr>
              <w:jc w:val="center"/>
            </w:pPr>
            <w:r w:rsidRPr="00BD622E">
              <w:rPr>
                <w:highlight w:val="lightGray"/>
              </w:rPr>
              <w:t>&lt;…&gt;</w:t>
            </w:r>
          </w:p>
        </w:tc>
      </w:tr>
      <w:tr w:rsidR="00E81D5F" w:rsidRPr="00361A09" w14:paraId="7F985B63" w14:textId="458894BE" w:rsidTr="00F63EAF">
        <w:trPr>
          <w:trHeight w:val="151"/>
        </w:trPr>
        <w:tc>
          <w:tcPr>
            <w:tcW w:w="1056" w:type="dxa"/>
            <w:vAlign w:val="center"/>
          </w:tcPr>
          <w:p w14:paraId="0D2B4434" w14:textId="77777777" w:rsidR="00E81D5F" w:rsidRPr="00361A09" w:rsidRDefault="00E81D5F" w:rsidP="00E81D5F">
            <w:pPr>
              <w:jc w:val="center"/>
            </w:pPr>
            <w:r w:rsidRPr="00361A09">
              <w:t>2.2.6.2.</w:t>
            </w:r>
          </w:p>
        </w:tc>
        <w:tc>
          <w:tcPr>
            <w:tcW w:w="10426" w:type="dxa"/>
            <w:hideMark/>
          </w:tcPr>
          <w:p w14:paraId="4FE42CD2" w14:textId="77777777" w:rsidR="00E81D5F" w:rsidRPr="00361A09" w:rsidRDefault="00E81D5F" w:rsidP="00E81D5F">
            <w:pPr>
              <w:jc w:val="both"/>
            </w:pPr>
            <w:r w:rsidRPr="00361A09">
              <w:t xml:space="preserve">Aprēķinot apdrošināšanas atlīdzības apmēru, netiek ņemts vērā </w:t>
            </w:r>
            <w:proofErr w:type="spellStart"/>
            <w:r w:rsidRPr="00361A09">
              <w:t>zemapdrošināšanas</w:t>
            </w:r>
            <w:proofErr w:type="spellEnd"/>
            <w:r w:rsidRPr="00361A09">
              <w:t xml:space="preserve"> princips un nolietojums.</w:t>
            </w:r>
          </w:p>
        </w:tc>
        <w:tc>
          <w:tcPr>
            <w:tcW w:w="3119" w:type="dxa"/>
          </w:tcPr>
          <w:p w14:paraId="23BF12D2" w14:textId="4683FE15" w:rsidR="00E81D5F" w:rsidRPr="00361A09" w:rsidRDefault="00E81D5F" w:rsidP="00E81D5F">
            <w:pPr>
              <w:jc w:val="center"/>
            </w:pPr>
            <w:r w:rsidRPr="00BD622E">
              <w:rPr>
                <w:highlight w:val="lightGray"/>
              </w:rPr>
              <w:t>&lt;…&gt;</w:t>
            </w:r>
          </w:p>
        </w:tc>
      </w:tr>
      <w:tr w:rsidR="00E81D5F" w:rsidRPr="00361A09" w14:paraId="0A29DE02" w14:textId="7441B4F0" w:rsidTr="00F63EAF">
        <w:trPr>
          <w:trHeight w:val="421"/>
        </w:trPr>
        <w:tc>
          <w:tcPr>
            <w:tcW w:w="1056" w:type="dxa"/>
            <w:vAlign w:val="center"/>
          </w:tcPr>
          <w:p w14:paraId="12F6E2C6" w14:textId="77777777" w:rsidR="00E81D5F" w:rsidRPr="00361A09" w:rsidRDefault="00E81D5F" w:rsidP="00E81D5F">
            <w:pPr>
              <w:jc w:val="center"/>
            </w:pPr>
            <w:r w:rsidRPr="00361A09">
              <w:t>2.2.6.3.</w:t>
            </w:r>
          </w:p>
        </w:tc>
        <w:tc>
          <w:tcPr>
            <w:tcW w:w="10426" w:type="dxa"/>
            <w:hideMark/>
          </w:tcPr>
          <w:p w14:paraId="24667882" w14:textId="77777777" w:rsidR="00E81D5F" w:rsidRPr="00361A09" w:rsidRDefault="00E81D5F" w:rsidP="00E81D5F">
            <w:pPr>
              <w:jc w:val="both"/>
            </w:pPr>
            <w:r w:rsidRPr="00361A09">
              <w:t>Apdrošināšanas objekta pārdevēja noteiktajā garantijas laikā – bojātā objekta atjaunošana un remonts tiek veikts gan autorizētā dīlera servisā, gan apdrošinājuma ņēmēja teritorijā.</w:t>
            </w:r>
          </w:p>
        </w:tc>
        <w:tc>
          <w:tcPr>
            <w:tcW w:w="3119" w:type="dxa"/>
          </w:tcPr>
          <w:p w14:paraId="17C7534D" w14:textId="50B755BA" w:rsidR="00E81D5F" w:rsidRPr="00361A09" w:rsidRDefault="00E81D5F" w:rsidP="00E81D5F">
            <w:pPr>
              <w:jc w:val="center"/>
            </w:pPr>
            <w:r w:rsidRPr="00BD622E">
              <w:rPr>
                <w:highlight w:val="lightGray"/>
              </w:rPr>
              <w:t>&lt;…&gt;</w:t>
            </w:r>
          </w:p>
        </w:tc>
      </w:tr>
      <w:tr w:rsidR="00E81D5F" w:rsidRPr="00361A09" w14:paraId="644C2C2D" w14:textId="54D36B0B" w:rsidTr="00F63EAF">
        <w:trPr>
          <w:trHeight w:val="487"/>
        </w:trPr>
        <w:tc>
          <w:tcPr>
            <w:tcW w:w="1056" w:type="dxa"/>
            <w:vAlign w:val="center"/>
          </w:tcPr>
          <w:p w14:paraId="0336B0D9" w14:textId="77777777" w:rsidR="00E81D5F" w:rsidRPr="00361A09" w:rsidRDefault="00E81D5F" w:rsidP="00E81D5F">
            <w:pPr>
              <w:jc w:val="center"/>
            </w:pPr>
            <w:r w:rsidRPr="00361A09">
              <w:t>2.2.6.4.</w:t>
            </w:r>
          </w:p>
        </w:tc>
        <w:tc>
          <w:tcPr>
            <w:tcW w:w="10426" w:type="dxa"/>
            <w:hideMark/>
          </w:tcPr>
          <w:p w14:paraId="642B1832" w14:textId="77777777" w:rsidR="00E81D5F" w:rsidRPr="00361A09" w:rsidRDefault="00E81D5F" w:rsidP="00E81D5F">
            <w:pPr>
              <w:jc w:val="both"/>
            </w:pPr>
            <w:r w:rsidRPr="00361A09">
              <w:t xml:space="preserve">Izbeidzoties pārdevēja noteiktajam garantijas laikam, bojātā objekta atjaunošana, remonts tiek veikts </w:t>
            </w:r>
            <w:proofErr w:type="spellStart"/>
            <w:r w:rsidRPr="00361A09">
              <w:t>remontuzņēmumā</w:t>
            </w:r>
            <w:proofErr w:type="spellEnd"/>
            <w:r w:rsidRPr="00361A09">
              <w:t>, kas saskaņots ar SIA “Rīgas Ūdens”, vai arī šos remontdarbus veic pats apdrošinājuma ņēmējs.</w:t>
            </w:r>
          </w:p>
        </w:tc>
        <w:tc>
          <w:tcPr>
            <w:tcW w:w="3119" w:type="dxa"/>
          </w:tcPr>
          <w:p w14:paraId="4DBE5611" w14:textId="2460A234" w:rsidR="00E81D5F" w:rsidRPr="00361A09" w:rsidRDefault="00E81D5F" w:rsidP="00E81D5F">
            <w:pPr>
              <w:jc w:val="center"/>
            </w:pPr>
            <w:r w:rsidRPr="00BD622E">
              <w:rPr>
                <w:highlight w:val="lightGray"/>
              </w:rPr>
              <w:t>&lt;…&gt;</w:t>
            </w:r>
          </w:p>
        </w:tc>
      </w:tr>
      <w:tr w:rsidR="00E81D5F" w:rsidRPr="00361A09" w14:paraId="0B841C4C" w14:textId="19F8B88C" w:rsidTr="00F63EAF">
        <w:trPr>
          <w:trHeight w:val="553"/>
        </w:trPr>
        <w:tc>
          <w:tcPr>
            <w:tcW w:w="1056" w:type="dxa"/>
            <w:vAlign w:val="center"/>
          </w:tcPr>
          <w:p w14:paraId="5947AE69" w14:textId="77777777" w:rsidR="00E81D5F" w:rsidRPr="00361A09" w:rsidRDefault="00E81D5F" w:rsidP="00E81D5F">
            <w:pPr>
              <w:jc w:val="center"/>
            </w:pPr>
            <w:r w:rsidRPr="00361A09">
              <w:t>2.2.6.5.</w:t>
            </w:r>
          </w:p>
        </w:tc>
        <w:tc>
          <w:tcPr>
            <w:tcW w:w="10426" w:type="dxa"/>
            <w:hideMark/>
          </w:tcPr>
          <w:p w14:paraId="2DFAD9D9" w14:textId="77777777" w:rsidR="00E81D5F" w:rsidRPr="00361A09" w:rsidRDefault="00E81D5F" w:rsidP="00E81D5F">
            <w:pPr>
              <w:jc w:val="both"/>
            </w:pPr>
            <w:r w:rsidRPr="00361A09">
              <w:t>Līdz 7 (septiņus) gadus vecai tehnikai remontdarbi tiek veikti ar jaunām tehnikas ražotāja detaļām. Veicot vecākas par 7 (septiņiem) gadiem tehnikas remontu ar jaunām detaļām Apdrošinātājs ir tiesīgs par nomainītajām detaļām atlīdzināmos zaudējumus samazināt atbilstoši nomaināmo detaļu nolietojuma pakāpei.</w:t>
            </w:r>
          </w:p>
        </w:tc>
        <w:tc>
          <w:tcPr>
            <w:tcW w:w="3119" w:type="dxa"/>
          </w:tcPr>
          <w:p w14:paraId="75CC9BB0" w14:textId="2A3B725E" w:rsidR="00E81D5F" w:rsidRPr="00361A09" w:rsidRDefault="00E81D5F" w:rsidP="00E81D5F">
            <w:pPr>
              <w:jc w:val="center"/>
            </w:pPr>
            <w:r w:rsidRPr="00BD622E">
              <w:rPr>
                <w:highlight w:val="lightGray"/>
              </w:rPr>
              <w:t>&lt;…&gt;</w:t>
            </w:r>
          </w:p>
        </w:tc>
      </w:tr>
      <w:tr w:rsidR="00E81D5F" w:rsidRPr="00361A09" w14:paraId="79E2DEB1" w14:textId="457D9E0E" w:rsidTr="00F63EAF">
        <w:trPr>
          <w:trHeight w:val="361"/>
        </w:trPr>
        <w:tc>
          <w:tcPr>
            <w:tcW w:w="1056" w:type="dxa"/>
            <w:vAlign w:val="center"/>
          </w:tcPr>
          <w:p w14:paraId="663E4781" w14:textId="77777777" w:rsidR="00E81D5F" w:rsidRPr="00361A09" w:rsidRDefault="00E81D5F" w:rsidP="00E81D5F">
            <w:pPr>
              <w:jc w:val="center"/>
            </w:pPr>
            <w:r w:rsidRPr="00361A09">
              <w:t>2.2.6.6.</w:t>
            </w:r>
          </w:p>
        </w:tc>
        <w:tc>
          <w:tcPr>
            <w:tcW w:w="10426" w:type="dxa"/>
            <w:hideMark/>
          </w:tcPr>
          <w:p w14:paraId="7E4A0D08" w14:textId="77777777" w:rsidR="00E81D5F" w:rsidRPr="00361A09" w:rsidRDefault="00E81D5F" w:rsidP="00E81D5F">
            <w:pPr>
              <w:jc w:val="both"/>
            </w:pPr>
            <w:r w:rsidRPr="00361A09">
              <w:t>Apdrošināšanas atlīdzība objekta bojāejas gadījumā izmaksājama ne vēlāk kā 10 (desmit) darba dienu laikā pēc visu dokumentu, kas attiecas uz apdrošināšanas gadījumu, iesniegšanas.</w:t>
            </w:r>
          </w:p>
        </w:tc>
        <w:tc>
          <w:tcPr>
            <w:tcW w:w="3119" w:type="dxa"/>
          </w:tcPr>
          <w:p w14:paraId="7F25674F" w14:textId="459F52F2" w:rsidR="00E81D5F" w:rsidRPr="00361A09" w:rsidRDefault="00E81D5F" w:rsidP="00E81D5F">
            <w:pPr>
              <w:jc w:val="center"/>
            </w:pPr>
            <w:r w:rsidRPr="00BD622E">
              <w:rPr>
                <w:highlight w:val="lightGray"/>
              </w:rPr>
              <w:t>&lt;…&gt;</w:t>
            </w:r>
          </w:p>
        </w:tc>
      </w:tr>
      <w:tr w:rsidR="00E81D5F" w:rsidRPr="00361A09" w14:paraId="1CCC83BA" w14:textId="58F934F0" w:rsidTr="00F63EAF">
        <w:trPr>
          <w:trHeight w:val="441"/>
        </w:trPr>
        <w:tc>
          <w:tcPr>
            <w:tcW w:w="1056" w:type="dxa"/>
            <w:vAlign w:val="center"/>
          </w:tcPr>
          <w:p w14:paraId="0F8636FF" w14:textId="77777777" w:rsidR="00E81D5F" w:rsidRPr="00361A09" w:rsidRDefault="00E81D5F" w:rsidP="00E81D5F">
            <w:pPr>
              <w:jc w:val="center"/>
            </w:pPr>
            <w:r w:rsidRPr="00361A09">
              <w:t>2.2.6.7.</w:t>
            </w:r>
          </w:p>
        </w:tc>
        <w:tc>
          <w:tcPr>
            <w:tcW w:w="10426" w:type="dxa"/>
            <w:hideMark/>
          </w:tcPr>
          <w:p w14:paraId="2AF89082" w14:textId="77777777" w:rsidR="00E81D5F" w:rsidRPr="00361A09" w:rsidRDefault="00E81D5F" w:rsidP="00E81D5F">
            <w:pPr>
              <w:jc w:val="both"/>
            </w:pPr>
            <w:r w:rsidRPr="00361A09">
              <w:t>Apdrošināšanas pakalpojumu sniedzējam apdrošināšanas objekta remontdarbu tāme jāsaskaņo ne vēlāk kā 10 (desmit) darba dienu laikā pēc tāmes un apdrošināšanas gadījuma izskatīšanai nepieciešamo dokumentu saņemšanas;</w:t>
            </w:r>
          </w:p>
        </w:tc>
        <w:tc>
          <w:tcPr>
            <w:tcW w:w="3119" w:type="dxa"/>
          </w:tcPr>
          <w:p w14:paraId="6B70C31C" w14:textId="0C3DDCBE" w:rsidR="00E81D5F" w:rsidRPr="00361A09" w:rsidRDefault="00E81D5F" w:rsidP="00E81D5F">
            <w:pPr>
              <w:jc w:val="center"/>
            </w:pPr>
            <w:r w:rsidRPr="00BD622E">
              <w:rPr>
                <w:highlight w:val="lightGray"/>
              </w:rPr>
              <w:t>&lt;…&gt;</w:t>
            </w:r>
          </w:p>
        </w:tc>
      </w:tr>
      <w:tr w:rsidR="00E81D5F" w:rsidRPr="00361A09" w14:paraId="647D52B3" w14:textId="5FFA06E6" w:rsidTr="00F63EAF">
        <w:trPr>
          <w:trHeight w:val="315"/>
        </w:trPr>
        <w:tc>
          <w:tcPr>
            <w:tcW w:w="1056" w:type="dxa"/>
            <w:vAlign w:val="center"/>
          </w:tcPr>
          <w:p w14:paraId="6CE62865" w14:textId="77777777" w:rsidR="00E81D5F" w:rsidRPr="00361A09" w:rsidRDefault="00E81D5F" w:rsidP="00E81D5F">
            <w:pPr>
              <w:jc w:val="center"/>
            </w:pPr>
            <w:r w:rsidRPr="00361A09">
              <w:t>2.2.6.8.</w:t>
            </w:r>
          </w:p>
        </w:tc>
        <w:tc>
          <w:tcPr>
            <w:tcW w:w="10426" w:type="dxa"/>
            <w:hideMark/>
          </w:tcPr>
          <w:p w14:paraId="54A8A2E0" w14:textId="77777777" w:rsidR="00E81D5F" w:rsidRPr="00361A09" w:rsidRDefault="00E81D5F" w:rsidP="00E81D5F">
            <w:pPr>
              <w:jc w:val="both"/>
            </w:pPr>
            <w:r w:rsidRPr="00361A09">
              <w:t>Jebkura apdrošināšanas atlīdzība tiek izmaksāta Pasūtītājam.</w:t>
            </w:r>
          </w:p>
        </w:tc>
        <w:tc>
          <w:tcPr>
            <w:tcW w:w="3119" w:type="dxa"/>
          </w:tcPr>
          <w:p w14:paraId="15E79DF8" w14:textId="3C4A1BCC" w:rsidR="00E81D5F" w:rsidRPr="00361A09" w:rsidRDefault="00E81D5F" w:rsidP="00E81D5F">
            <w:pPr>
              <w:jc w:val="center"/>
            </w:pPr>
            <w:r w:rsidRPr="00BD622E">
              <w:rPr>
                <w:highlight w:val="lightGray"/>
              </w:rPr>
              <w:t>&lt;…&gt;</w:t>
            </w:r>
          </w:p>
        </w:tc>
      </w:tr>
      <w:tr w:rsidR="00E81D5F" w:rsidRPr="00361A09" w14:paraId="1CAFF22D" w14:textId="71A3E298" w:rsidTr="00F63EAF">
        <w:trPr>
          <w:trHeight w:val="315"/>
        </w:trPr>
        <w:tc>
          <w:tcPr>
            <w:tcW w:w="1056" w:type="dxa"/>
            <w:vAlign w:val="center"/>
          </w:tcPr>
          <w:p w14:paraId="36DA8960" w14:textId="77777777" w:rsidR="00E81D5F" w:rsidRPr="00361A09" w:rsidRDefault="00E81D5F" w:rsidP="00E81D5F">
            <w:pPr>
              <w:jc w:val="center"/>
            </w:pPr>
            <w:r w:rsidRPr="00361A09">
              <w:t>2.2.6.9.</w:t>
            </w:r>
          </w:p>
        </w:tc>
        <w:tc>
          <w:tcPr>
            <w:tcW w:w="10426" w:type="dxa"/>
            <w:hideMark/>
          </w:tcPr>
          <w:p w14:paraId="78D4F460" w14:textId="77777777" w:rsidR="00E81D5F" w:rsidRPr="00361A09" w:rsidRDefault="00E81D5F" w:rsidP="00E81D5F">
            <w:pPr>
              <w:jc w:val="both"/>
            </w:pPr>
            <w:r w:rsidRPr="00361A09">
              <w:t xml:space="preserve">Bojājumu gadījumā, izņemot </w:t>
            </w:r>
            <w:proofErr w:type="spellStart"/>
            <w:r w:rsidRPr="00361A09">
              <w:t>spectehnikas</w:t>
            </w:r>
            <w:proofErr w:type="spellEnd"/>
            <w:r w:rsidRPr="00361A09">
              <w:t xml:space="preserve"> vai iekārtas zādzību vai bojāeju, apdrošināšanas atlīdzība tiek izmaksāta EUR bez PVN.</w:t>
            </w:r>
          </w:p>
        </w:tc>
        <w:tc>
          <w:tcPr>
            <w:tcW w:w="3119" w:type="dxa"/>
          </w:tcPr>
          <w:p w14:paraId="3738E791" w14:textId="0219327C" w:rsidR="00E81D5F" w:rsidRPr="00361A09" w:rsidRDefault="00E81D5F" w:rsidP="00E81D5F">
            <w:pPr>
              <w:jc w:val="center"/>
            </w:pPr>
            <w:r w:rsidRPr="00BD622E">
              <w:rPr>
                <w:highlight w:val="lightGray"/>
              </w:rPr>
              <w:t>&lt;…&gt;</w:t>
            </w:r>
          </w:p>
        </w:tc>
      </w:tr>
    </w:tbl>
    <w:p w14:paraId="24EA6005" w14:textId="77777777" w:rsidR="00073DBD" w:rsidRPr="00361A09" w:rsidRDefault="00073DBD" w:rsidP="00073DBD">
      <w:pPr>
        <w:pStyle w:val="Sarakstarindkopa"/>
        <w:ind w:left="0"/>
        <w:jc w:val="both"/>
        <w:rPr>
          <w:b/>
        </w:rPr>
      </w:pPr>
    </w:p>
    <w:p w14:paraId="4E727815" w14:textId="506AAA4F" w:rsidR="00073DBD" w:rsidRPr="00D1436A" w:rsidRDefault="00073DBD" w:rsidP="00073DBD">
      <w:pPr>
        <w:pStyle w:val="Sarakstarindkopa"/>
        <w:ind w:left="0"/>
        <w:jc w:val="both"/>
        <w:rPr>
          <w:bCs/>
        </w:rPr>
      </w:pPr>
      <w:r w:rsidRPr="00361A09">
        <w:rPr>
          <w:bCs/>
        </w:rPr>
        <w:t xml:space="preserve">Ar šo </w:t>
      </w:r>
      <w:r w:rsidRPr="00361A09">
        <w:rPr>
          <w:bCs/>
          <w:highlight w:val="lightGray"/>
        </w:rPr>
        <w:t>_________________</w:t>
      </w:r>
      <w:r w:rsidRPr="00361A09">
        <w:rPr>
          <w:bCs/>
          <w:i/>
          <w:iCs/>
        </w:rPr>
        <w:t xml:space="preserve"> (pretendenta nosaukums) </w:t>
      </w:r>
      <w:r w:rsidRPr="00D1436A">
        <w:rPr>
          <w:bCs/>
        </w:rPr>
        <w:t xml:space="preserve">piekrīt ievērot un izpildīt dotās pamatprasības </w:t>
      </w:r>
      <w:r w:rsidR="00ED4B63" w:rsidRPr="00D1436A">
        <w:t xml:space="preserve">transportlīdzekļu KASKO un </w:t>
      </w:r>
      <w:proofErr w:type="spellStart"/>
      <w:r w:rsidR="00ED4B63" w:rsidRPr="00D1436A">
        <w:t>spectehnikas</w:t>
      </w:r>
      <w:proofErr w:type="spellEnd"/>
      <w:r w:rsidR="00D564FE" w:rsidRPr="00D1436A">
        <w:t xml:space="preserve"> </w:t>
      </w:r>
      <w:r w:rsidR="00ED4B63" w:rsidRPr="00D1436A">
        <w:t>un iekārtu CPM apdrošināšana</w:t>
      </w:r>
      <w:r w:rsidR="00D564FE" w:rsidRPr="00D1436A">
        <w:t>i.</w:t>
      </w:r>
    </w:p>
    <w:p w14:paraId="1875966C" w14:textId="77777777" w:rsidR="00073DBD" w:rsidRPr="00361A09" w:rsidRDefault="00073DBD" w:rsidP="00073DBD">
      <w:pPr>
        <w:pStyle w:val="Sarakstarindkopa"/>
        <w:ind w:left="0"/>
        <w:jc w:val="both"/>
        <w:rPr>
          <w:b/>
        </w:rPr>
      </w:pPr>
    </w:p>
    <w:p w14:paraId="72186A13" w14:textId="77777777" w:rsidR="00073DBD" w:rsidRPr="00361A09" w:rsidRDefault="00073DBD" w:rsidP="00073DBD">
      <w:pPr>
        <w:jc w:val="both"/>
        <w:rPr>
          <w:bCs/>
          <w:i/>
          <w:iCs/>
          <w:u w:val="single"/>
        </w:rPr>
      </w:pPr>
    </w:p>
    <w:p w14:paraId="2DAA47A0" w14:textId="77777777" w:rsidR="00073DBD" w:rsidRPr="00361A09" w:rsidRDefault="00073DBD" w:rsidP="00073DBD">
      <w:pPr>
        <w:jc w:val="both"/>
        <w:rPr>
          <w:bCs/>
          <w:i/>
          <w:iCs/>
          <w:highlight w:val="lightGray"/>
          <w:u w:val="single"/>
        </w:rPr>
      </w:pPr>
      <w:r w:rsidRPr="00361A09">
        <w:rPr>
          <w:bCs/>
          <w:i/>
          <w:iCs/>
          <w:highlight w:val="lightGray"/>
          <w:u w:val="single"/>
        </w:rPr>
        <w:t xml:space="preserve">&lt;Pretendenta </w:t>
      </w:r>
      <w:proofErr w:type="spellStart"/>
      <w:r w:rsidRPr="00361A09">
        <w:rPr>
          <w:bCs/>
          <w:i/>
          <w:iCs/>
          <w:highlight w:val="lightGray"/>
          <w:u w:val="single"/>
        </w:rPr>
        <w:t>paraksttiesīgās</w:t>
      </w:r>
      <w:proofErr w:type="spellEnd"/>
      <w:r w:rsidRPr="00361A09">
        <w:rPr>
          <w:bCs/>
          <w:i/>
          <w:iCs/>
          <w:highlight w:val="lightGray"/>
          <w:u w:val="single"/>
        </w:rPr>
        <w:t xml:space="preserve"> vai pilnvarotās personas vārds, uzvārds, amats&gt;</w:t>
      </w:r>
    </w:p>
    <w:p w14:paraId="788A8E2D" w14:textId="77777777" w:rsidR="00073DBD" w:rsidRPr="00361A09" w:rsidRDefault="00073DBD" w:rsidP="00073DBD">
      <w:pPr>
        <w:jc w:val="both"/>
        <w:rPr>
          <w:bCs/>
          <w:i/>
          <w:iCs/>
          <w:highlight w:val="lightGray"/>
          <w:u w:val="single"/>
        </w:rPr>
      </w:pPr>
      <w:r w:rsidRPr="00361A09">
        <w:rPr>
          <w:bCs/>
          <w:i/>
          <w:iCs/>
          <w:highlight w:val="lightGray"/>
          <w:u w:val="single"/>
        </w:rPr>
        <w:t>&lt;Paraksts&gt;</w:t>
      </w:r>
    </w:p>
    <w:p w14:paraId="767D585E" w14:textId="77777777" w:rsidR="00073DBD" w:rsidRPr="00361A09" w:rsidRDefault="00073DBD" w:rsidP="00073DBD">
      <w:pPr>
        <w:jc w:val="both"/>
        <w:rPr>
          <w:bCs/>
          <w:i/>
          <w:iCs/>
          <w:u w:val="single"/>
        </w:rPr>
      </w:pPr>
      <w:r w:rsidRPr="00361A09">
        <w:rPr>
          <w:bCs/>
          <w:i/>
          <w:iCs/>
          <w:highlight w:val="lightGray"/>
          <w:u w:val="single"/>
        </w:rPr>
        <w:t>&lt;Datums, vieta&gt;</w:t>
      </w:r>
    </w:p>
    <w:p w14:paraId="41B41073" w14:textId="77777777" w:rsidR="00073DBD" w:rsidRPr="00361A09" w:rsidRDefault="00073DBD" w:rsidP="00073DBD">
      <w:pPr>
        <w:jc w:val="both"/>
        <w:rPr>
          <w:b/>
        </w:rPr>
      </w:pPr>
    </w:p>
    <w:p w14:paraId="33E7E0D2" w14:textId="77777777" w:rsidR="00073DBD" w:rsidRPr="00361A09" w:rsidRDefault="00073DBD" w:rsidP="00073DBD">
      <w:pPr>
        <w:rPr>
          <w:bCs/>
          <w:i/>
          <w:iCs/>
          <w:u w:val="single"/>
        </w:rPr>
      </w:pPr>
    </w:p>
    <w:p w14:paraId="281883D6" w14:textId="1788C59F" w:rsidR="00DF167E" w:rsidRDefault="00A1384E" w:rsidP="00CA5BE4">
      <w:pPr>
        <w:rPr>
          <w:bCs/>
          <w:i/>
          <w:iCs/>
          <w:u w:val="single"/>
        </w:rPr>
      </w:pPr>
      <w:r>
        <w:rPr>
          <w:bCs/>
          <w:i/>
          <w:iCs/>
          <w:highlight w:val="lightGray"/>
          <w:u w:val="single"/>
        </w:rPr>
        <w:br w:type="page"/>
      </w:r>
    </w:p>
    <w:bookmarkEnd w:id="6"/>
    <w:p w14:paraId="39F10964" w14:textId="77777777" w:rsidR="00A1384E" w:rsidRDefault="00A1384E" w:rsidP="00A1384E">
      <w:pPr>
        <w:pStyle w:val="Pielikums"/>
        <w:tabs>
          <w:tab w:val="left" w:pos="14601"/>
        </w:tabs>
        <w:sectPr w:rsidR="00A1384E" w:rsidSect="00B046E4">
          <w:pgSz w:w="16838" w:h="11906" w:orient="landscape"/>
          <w:pgMar w:top="1559" w:right="1103" w:bottom="851" w:left="851" w:header="709" w:footer="28" w:gutter="0"/>
          <w:cols w:space="708"/>
          <w:titlePg/>
          <w:docGrid w:linePitch="360"/>
        </w:sectPr>
      </w:pPr>
    </w:p>
    <w:p w14:paraId="5ED044F8" w14:textId="7B8E3AEE" w:rsidR="00480BF2" w:rsidRPr="00480BF2" w:rsidRDefault="00480BF2" w:rsidP="00F63EAF">
      <w:pPr>
        <w:pStyle w:val="Pielikums"/>
      </w:pPr>
      <w:bookmarkStart w:id="11" w:name="_Toc195177100"/>
      <w:r w:rsidRPr="006201D7">
        <w:t>5.pielikums</w:t>
      </w:r>
      <w:r w:rsidRPr="006201D7">
        <w:br/>
        <w:t>Informācijas par personām, uz kuru iespējām Pretendents balstās, un personas, uz kuras iespējām pretendents balstās, apliecinājuma veidnes</w:t>
      </w:r>
      <w:bookmarkEnd w:id="11"/>
    </w:p>
    <w:p w14:paraId="68524EC1" w14:textId="77777777" w:rsidR="00F63EAF" w:rsidRDefault="00F63EAF" w:rsidP="00480BF2">
      <w:pPr>
        <w:jc w:val="center"/>
        <w:rPr>
          <w:b/>
          <w:bCs/>
          <w:szCs w:val="32"/>
        </w:rPr>
      </w:pPr>
    </w:p>
    <w:p w14:paraId="76F2BE86" w14:textId="20BF5CA8" w:rsidR="00480BF2" w:rsidRPr="006201D7" w:rsidRDefault="00480BF2" w:rsidP="00480BF2">
      <w:pPr>
        <w:jc w:val="center"/>
        <w:rPr>
          <w:b/>
          <w:bCs/>
          <w:szCs w:val="32"/>
        </w:rPr>
      </w:pPr>
      <w:r w:rsidRPr="006201D7">
        <w:rPr>
          <w:b/>
          <w:bCs/>
          <w:szCs w:val="32"/>
        </w:rPr>
        <w:t>INFORMĀCIJA PAR PERSONĀM, UZ KURU IESPĒJĀM PRETENDENTS BALSTĀS</w:t>
      </w:r>
    </w:p>
    <w:p w14:paraId="5984121D" w14:textId="77777777" w:rsidR="00480BF2" w:rsidRPr="006201D7" w:rsidRDefault="00480BF2" w:rsidP="00480BF2">
      <w:pPr>
        <w:jc w:val="center"/>
      </w:pPr>
    </w:p>
    <w:p w14:paraId="3AB7D10E" w14:textId="6CF35A74" w:rsidR="00480BF2" w:rsidRPr="006201D7" w:rsidRDefault="00480BF2" w:rsidP="00480BF2">
      <w:pPr>
        <w:spacing w:after="120"/>
        <w:jc w:val="both"/>
      </w:pPr>
      <w:r w:rsidRPr="006201D7">
        <w:rPr>
          <w:highlight w:val="lightGray"/>
        </w:rPr>
        <w:t>&lt;Pretendenta nosaukums, reģistrācijas numurs&gt;</w:t>
      </w:r>
      <w:r w:rsidRPr="006201D7">
        <w:t xml:space="preserve"> (turpmāk – Pretendents), apliecina, ka atklāta konkursa “</w:t>
      </w:r>
      <w:r w:rsidRPr="00480BF2">
        <w:rPr>
          <w:bCs/>
        </w:rPr>
        <w:t xml:space="preserve">Transportlīdzekļu KASKO un </w:t>
      </w:r>
      <w:proofErr w:type="spellStart"/>
      <w:r w:rsidRPr="00480BF2">
        <w:rPr>
          <w:bCs/>
        </w:rPr>
        <w:t>spectehnikas</w:t>
      </w:r>
      <w:proofErr w:type="spellEnd"/>
      <w:r w:rsidRPr="00480BF2">
        <w:rPr>
          <w:bCs/>
        </w:rPr>
        <w:t xml:space="preserve"> un iekārtu CPM apdrošināšana</w:t>
      </w:r>
      <w:r w:rsidRPr="006201D7">
        <w:t>” (iepirkuma identifikācijas Nr.</w:t>
      </w:r>
      <w:r>
        <w:t>RŪ-2025/42</w:t>
      </w:r>
      <w:r w:rsidRPr="006201D7">
        <w:t>; turpmāk – Atklāts konkurss) ietvaros balstās uz šādu personu iespējām, lai apliecinātu atbilstību Atklāta konkursa nolikumā noteiktajām pretendentu kvalifikācijas prasībām: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578"/>
        <w:gridCol w:w="4181"/>
      </w:tblGrid>
      <w:tr w:rsidR="00480BF2" w:rsidRPr="006201D7" w14:paraId="1F4BFC0F" w14:textId="77777777" w:rsidTr="004F3976">
        <w:tc>
          <w:tcPr>
            <w:tcW w:w="727" w:type="dxa"/>
            <w:vAlign w:val="center"/>
          </w:tcPr>
          <w:p w14:paraId="38DBDCDB" w14:textId="77777777" w:rsidR="00480BF2" w:rsidRPr="006201D7" w:rsidRDefault="00480BF2" w:rsidP="004F3976">
            <w:pPr>
              <w:spacing w:before="60" w:after="60"/>
              <w:jc w:val="center"/>
              <w:rPr>
                <w:b/>
                <w:bCs/>
              </w:rPr>
            </w:pPr>
            <w:r w:rsidRPr="006201D7">
              <w:rPr>
                <w:b/>
                <w:bCs/>
              </w:rPr>
              <w:t>Nr.</w:t>
            </w:r>
          </w:p>
          <w:p w14:paraId="65B47E12" w14:textId="77777777" w:rsidR="00480BF2" w:rsidRPr="006201D7" w:rsidRDefault="00480BF2" w:rsidP="004F3976">
            <w:pPr>
              <w:spacing w:before="60" w:after="60"/>
              <w:jc w:val="center"/>
              <w:rPr>
                <w:b/>
                <w:bCs/>
              </w:rPr>
            </w:pPr>
            <w:r w:rsidRPr="006201D7">
              <w:rPr>
                <w:b/>
                <w:bCs/>
              </w:rPr>
              <w:t>p.k.</w:t>
            </w:r>
          </w:p>
        </w:tc>
        <w:tc>
          <w:tcPr>
            <w:tcW w:w="4655" w:type="dxa"/>
            <w:shd w:val="clear" w:color="auto" w:fill="auto"/>
            <w:vAlign w:val="center"/>
          </w:tcPr>
          <w:p w14:paraId="58556170" w14:textId="77777777" w:rsidR="00480BF2" w:rsidRPr="006201D7" w:rsidRDefault="00480BF2" w:rsidP="004F3976">
            <w:pPr>
              <w:spacing w:before="60" w:after="60"/>
              <w:jc w:val="center"/>
              <w:rPr>
                <w:b/>
                <w:bCs/>
              </w:rPr>
            </w:pPr>
            <w:r w:rsidRPr="006201D7">
              <w:rPr>
                <w:b/>
                <w:bCs/>
              </w:rPr>
              <w:t>Personas, uz kuras iespējām Pretendents balstās, nosaukums un reģistrācijas numurs</w:t>
            </w:r>
          </w:p>
        </w:tc>
        <w:tc>
          <w:tcPr>
            <w:tcW w:w="4245" w:type="dxa"/>
            <w:shd w:val="clear" w:color="auto" w:fill="auto"/>
            <w:vAlign w:val="center"/>
          </w:tcPr>
          <w:p w14:paraId="5E87EAEA" w14:textId="77777777" w:rsidR="00480BF2" w:rsidRPr="006201D7" w:rsidDel="0082079B" w:rsidRDefault="00480BF2" w:rsidP="004F3976">
            <w:pPr>
              <w:spacing w:before="60" w:after="60"/>
              <w:jc w:val="center"/>
              <w:rPr>
                <w:b/>
                <w:bCs/>
              </w:rPr>
            </w:pPr>
            <w:r w:rsidRPr="006201D7">
              <w:rPr>
                <w:b/>
                <w:bCs/>
              </w:rPr>
              <w:t>Nododamo kvalifikācijas prasību apjoms un saturs, uz ko Pretendents balstās</w:t>
            </w:r>
          </w:p>
        </w:tc>
      </w:tr>
      <w:tr w:rsidR="00480BF2" w:rsidRPr="006201D7" w14:paraId="5AC6C2C3" w14:textId="77777777" w:rsidTr="004F3976">
        <w:tc>
          <w:tcPr>
            <w:tcW w:w="727" w:type="dxa"/>
          </w:tcPr>
          <w:p w14:paraId="41119840" w14:textId="77777777" w:rsidR="00480BF2" w:rsidRPr="006201D7" w:rsidRDefault="00480BF2" w:rsidP="004F3976">
            <w:pPr>
              <w:spacing w:before="60" w:after="60"/>
              <w:jc w:val="center"/>
              <w:rPr>
                <w:highlight w:val="lightGray"/>
              </w:rPr>
            </w:pPr>
            <w:r w:rsidRPr="006201D7">
              <w:t>1.</w:t>
            </w:r>
          </w:p>
        </w:tc>
        <w:tc>
          <w:tcPr>
            <w:tcW w:w="4655" w:type="dxa"/>
            <w:shd w:val="clear" w:color="auto" w:fill="auto"/>
            <w:vAlign w:val="center"/>
          </w:tcPr>
          <w:p w14:paraId="5B0AB00E" w14:textId="77777777" w:rsidR="00480BF2" w:rsidRPr="006201D7" w:rsidRDefault="00480BF2" w:rsidP="004F3976">
            <w:pPr>
              <w:spacing w:before="60" w:after="60"/>
              <w:jc w:val="center"/>
            </w:pPr>
            <w:r w:rsidRPr="006201D7">
              <w:rPr>
                <w:highlight w:val="lightGray"/>
              </w:rPr>
              <w:t>&lt;…&gt;</w:t>
            </w:r>
          </w:p>
        </w:tc>
        <w:tc>
          <w:tcPr>
            <w:tcW w:w="4245" w:type="dxa"/>
            <w:shd w:val="clear" w:color="auto" w:fill="auto"/>
            <w:vAlign w:val="center"/>
          </w:tcPr>
          <w:p w14:paraId="4410FD00" w14:textId="77777777" w:rsidR="00480BF2" w:rsidRPr="006201D7" w:rsidRDefault="00480BF2" w:rsidP="004F3976">
            <w:pPr>
              <w:spacing w:before="60" w:after="60"/>
              <w:jc w:val="center"/>
              <w:rPr>
                <w:highlight w:val="lightGray"/>
              </w:rPr>
            </w:pPr>
            <w:r w:rsidRPr="006201D7">
              <w:rPr>
                <w:highlight w:val="lightGray"/>
              </w:rPr>
              <w:t>&lt;…&gt;</w:t>
            </w:r>
          </w:p>
        </w:tc>
      </w:tr>
      <w:tr w:rsidR="00480BF2" w:rsidRPr="006201D7" w14:paraId="1CBD09EF" w14:textId="77777777" w:rsidTr="004F3976">
        <w:tc>
          <w:tcPr>
            <w:tcW w:w="727" w:type="dxa"/>
          </w:tcPr>
          <w:p w14:paraId="162AA3E9" w14:textId="77777777" w:rsidR="00480BF2" w:rsidRPr="006201D7" w:rsidRDefault="00480BF2" w:rsidP="004F3976">
            <w:pPr>
              <w:spacing w:before="60" w:after="60"/>
              <w:jc w:val="center"/>
              <w:rPr>
                <w:highlight w:val="lightGray"/>
              </w:rPr>
            </w:pPr>
            <w:r w:rsidRPr="006201D7">
              <w:rPr>
                <w:highlight w:val="lightGray"/>
              </w:rPr>
              <w:t>&lt;…&gt;</w:t>
            </w:r>
          </w:p>
        </w:tc>
        <w:tc>
          <w:tcPr>
            <w:tcW w:w="4655" w:type="dxa"/>
            <w:shd w:val="clear" w:color="auto" w:fill="auto"/>
            <w:vAlign w:val="center"/>
          </w:tcPr>
          <w:p w14:paraId="7CDED8CA" w14:textId="77777777" w:rsidR="00480BF2" w:rsidRPr="006201D7" w:rsidRDefault="00480BF2" w:rsidP="004F3976">
            <w:pPr>
              <w:spacing w:before="60" w:after="60"/>
              <w:jc w:val="center"/>
            </w:pPr>
            <w:r w:rsidRPr="006201D7">
              <w:rPr>
                <w:highlight w:val="lightGray"/>
              </w:rPr>
              <w:t>&lt;…&gt;</w:t>
            </w:r>
          </w:p>
        </w:tc>
        <w:tc>
          <w:tcPr>
            <w:tcW w:w="4245" w:type="dxa"/>
            <w:shd w:val="clear" w:color="auto" w:fill="auto"/>
            <w:vAlign w:val="center"/>
          </w:tcPr>
          <w:p w14:paraId="0C2FB19A" w14:textId="77777777" w:rsidR="00480BF2" w:rsidRPr="006201D7" w:rsidRDefault="00480BF2" w:rsidP="004F3976">
            <w:pPr>
              <w:spacing w:before="60" w:after="60"/>
              <w:jc w:val="center"/>
              <w:rPr>
                <w:highlight w:val="lightGray"/>
              </w:rPr>
            </w:pPr>
            <w:r w:rsidRPr="006201D7">
              <w:rPr>
                <w:highlight w:val="lightGray"/>
              </w:rPr>
              <w:t>&lt;…&gt;</w:t>
            </w:r>
          </w:p>
        </w:tc>
      </w:tr>
    </w:tbl>
    <w:p w14:paraId="1B32D704" w14:textId="77777777" w:rsidR="00480BF2" w:rsidRPr="006201D7" w:rsidRDefault="00480BF2" w:rsidP="00480BF2">
      <w:pPr>
        <w:spacing w:after="120"/>
        <w:jc w:val="both"/>
      </w:pPr>
    </w:p>
    <w:p w14:paraId="086F68FB" w14:textId="77777777" w:rsidR="00480BF2" w:rsidRPr="006201D7" w:rsidRDefault="00480BF2" w:rsidP="00480BF2">
      <w:pPr>
        <w:jc w:val="both"/>
        <w:rPr>
          <w:highlight w:val="lightGray"/>
        </w:rPr>
      </w:pPr>
      <w:r w:rsidRPr="006201D7">
        <w:rPr>
          <w:highlight w:val="lightGray"/>
        </w:rPr>
        <w:t xml:space="preserve">&lt;Pretendenta </w:t>
      </w:r>
      <w:proofErr w:type="spellStart"/>
      <w:r w:rsidRPr="006201D7">
        <w:rPr>
          <w:highlight w:val="lightGray"/>
        </w:rPr>
        <w:t>paraksttiesīgās</w:t>
      </w:r>
      <w:proofErr w:type="spellEnd"/>
      <w:r w:rsidRPr="006201D7">
        <w:rPr>
          <w:highlight w:val="lightGray"/>
        </w:rPr>
        <w:t xml:space="preserve"> vai pilnvarotās personas vārds, uzvārds, amats&gt;</w:t>
      </w:r>
    </w:p>
    <w:p w14:paraId="351B2553" w14:textId="77777777" w:rsidR="00480BF2" w:rsidRPr="006201D7" w:rsidRDefault="00480BF2" w:rsidP="00480BF2">
      <w:pPr>
        <w:jc w:val="both"/>
        <w:rPr>
          <w:highlight w:val="lightGray"/>
        </w:rPr>
      </w:pPr>
      <w:r w:rsidRPr="006201D7">
        <w:rPr>
          <w:highlight w:val="lightGray"/>
        </w:rPr>
        <w:t xml:space="preserve">&lt;Paraksts&gt; </w:t>
      </w:r>
    </w:p>
    <w:p w14:paraId="6D73A735" w14:textId="77777777" w:rsidR="00480BF2" w:rsidRDefault="00480BF2" w:rsidP="00480BF2">
      <w:pPr>
        <w:jc w:val="both"/>
      </w:pPr>
      <w:r w:rsidRPr="006201D7">
        <w:rPr>
          <w:highlight w:val="lightGray"/>
        </w:rPr>
        <w:t>&lt;Datums, vieta&gt;</w:t>
      </w:r>
      <w:r w:rsidRPr="006201D7">
        <w:t xml:space="preserve"> </w:t>
      </w:r>
    </w:p>
    <w:p w14:paraId="08E29617" w14:textId="77777777" w:rsidR="00480BF2" w:rsidRPr="006201D7" w:rsidRDefault="00480BF2" w:rsidP="00480BF2">
      <w:pPr>
        <w:jc w:val="both"/>
      </w:pPr>
    </w:p>
    <w:p w14:paraId="04335CC7" w14:textId="21225C26" w:rsidR="00480BF2" w:rsidRPr="00480BF2" w:rsidRDefault="00480BF2" w:rsidP="00480BF2">
      <w:pPr>
        <w:jc w:val="center"/>
        <w:rPr>
          <w:b/>
          <w:bCs/>
        </w:rPr>
      </w:pPr>
      <w:r w:rsidRPr="006201D7">
        <w:rPr>
          <w:b/>
          <w:bCs/>
        </w:rPr>
        <w:t>PERSONAS, UZ KURAS IESPĒJĀM PRETENDENTS BALSTĀS, APLIECINĀJUMS</w:t>
      </w:r>
    </w:p>
    <w:p w14:paraId="417AE495" w14:textId="77777777" w:rsidR="00480BF2" w:rsidRPr="006201D7" w:rsidRDefault="00480BF2" w:rsidP="00480BF2">
      <w:pPr>
        <w:jc w:val="both"/>
      </w:pPr>
      <w:r w:rsidRPr="006201D7">
        <w:t xml:space="preserve">Ar šo </w:t>
      </w:r>
      <w:r w:rsidRPr="006201D7">
        <w:rPr>
          <w:highlight w:val="lightGray"/>
        </w:rPr>
        <w:t>&lt;Personas, uz kuras iespējām Pretendents balstās, nosaukums, reģistrācijas numurs&gt;</w:t>
      </w:r>
      <w:r w:rsidRPr="006201D7">
        <w:t xml:space="preserve">  apliecina, ka: </w:t>
      </w:r>
    </w:p>
    <w:p w14:paraId="229FFB00" w14:textId="3B8690EB" w:rsidR="00480BF2" w:rsidRPr="006201D7" w:rsidRDefault="00480BF2" w:rsidP="00480BF2">
      <w:pPr>
        <w:numPr>
          <w:ilvl w:val="0"/>
          <w:numId w:val="16"/>
        </w:numPr>
        <w:ind w:left="284" w:hanging="284"/>
        <w:jc w:val="both"/>
      </w:pPr>
      <w:r w:rsidRPr="006201D7">
        <w:rPr>
          <w:highlight w:val="lightGray"/>
        </w:rPr>
        <w:t>&lt;Personas, uz kuras iespējām Pretendents balstās, nosaukums, reģistrācijas numurs&gt;</w:t>
      </w:r>
      <w:r w:rsidRPr="006201D7">
        <w:t xml:space="preserve"> piekrīt piedalīties SIA “Rīgas ūdens” (turpmāk – Pasūtītājs) organizētā atklātā konkursā “</w:t>
      </w:r>
      <w:r w:rsidRPr="00480BF2">
        <w:rPr>
          <w:bCs/>
        </w:rPr>
        <w:t xml:space="preserve">Transportlīdzekļu KASKO un </w:t>
      </w:r>
      <w:proofErr w:type="spellStart"/>
      <w:r w:rsidRPr="00480BF2">
        <w:rPr>
          <w:bCs/>
        </w:rPr>
        <w:t>spectehnikas</w:t>
      </w:r>
      <w:proofErr w:type="spellEnd"/>
      <w:r w:rsidRPr="00480BF2">
        <w:rPr>
          <w:bCs/>
        </w:rPr>
        <w:t xml:space="preserve"> un iekārtu CPM apdrošināšana</w:t>
      </w:r>
      <w:r w:rsidRPr="006201D7">
        <w:t>” (iepirkuma identifikācijas Nr.</w:t>
      </w:r>
      <w:r>
        <w:t>RŪ-2025/42</w:t>
      </w:r>
      <w:r w:rsidRPr="006201D7">
        <w:t xml:space="preserve">; turpmāk – Atklāts konkurss), kā </w:t>
      </w:r>
      <w:r w:rsidRPr="006201D7">
        <w:rPr>
          <w:highlight w:val="lightGray"/>
        </w:rPr>
        <w:t>&lt;Pretendenta nosaukums, reģistrācijas numurs&gt;</w:t>
      </w:r>
      <w:r w:rsidRPr="006201D7">
        <w:t xml:space="preserve"> (turpmāk – Pretendents) persona, uz kuras iespējām, Pretendents balstās. </w:t>
      </w:r>
    </w:p>
    <w:p w14:paraId="6E6D04CA" w14:textId="77777777" w:rsidR="00480BF2" w:rsidRPr="006201D7" w:rsidRDefault="00480BF2" w:rsidP="00480BF2">
      <w:pPr>
        <w:numPr>
          <w:ilvl w:val="0"/>
          <w:numId w:val="16"/>
        </w:numPr>
        <w:ind w:left="284" w:hanging="284"/>
        <w:jc w:val="both"/>
      </w:pPr>
      <w:r w:rsidRPr="006201D7">
        <w:t xml:space="preserve">Atklātā konkursā atļauj Pretendentam balstīties uz </w:t>
      </w:r>
      <w:r w:rsidRPr="006201D7">
        <w:rPr>
          <w:highlight w:val="lightGray"/>
        </w:rPr>
        <w:t>&lt;nododamo kvalifikācijas prasību apjoms un saturs&gt;</w:t>
      </w:r>
      <w:r w:rsidRPr="006201D7">
        <w:rPr>
          <w:rStyle w:val="Vresatsauce"/>
          <w:highlight w:val="lightGray"/>
        </w:rPr>
        <w:footnoteReference w:id="5"/>
      </w:r>
      <w:r w:rsidRPr="006201D7">
        <w:t>.</w:t>
      </w:r>
    </w:p>
    <w:p w14:paraId="675DB8C2" w14:textId="77777777" w:rsidR="00480BF2" w:rsidRPr="006201D7" w:rsidRDefault="00480BF2" w:rsidP="00480BF2">
      <w:pPr>
        <w:numPr>
          <w:ilvl w:val="0"/>
          <w:numId w:val="16"/>
        </w:numPr>
        <w:ind w:left="284" w:hanging="284"/>
        <w:jc w:val="both"/>
      </w:pPr>
      <w:r w:rsidRPr="006201D7">
        <w:t xml:space="preserve">Gadījumā, ja ar Pretendentu tiek noslēgts iepirkuma līgums, apņemas nodot Pretendentam šādus resursus: </w:t>
      </w:r>
      <w:r w:rsidRPr="006201D7">
        <w:rPr>
          <w:highlight w:val="lightGray"/>
        </w:rPr>
        <w:t>&lt;īss nododamo resursu, piemēram, finanšu resursu, tehniskā aprīkojuma apraksts&gt;</w:t>
      </w:r>
      <w:r w:rsidRPr="006201D7">
        <w:t>.</w:t>
      </w:r>
    </w:p>
    <w:p w14:paraId="1185E297" w14:textId="77777777" w:rsidR="00480BF2" w:rsidRPr="006201D7" w:rsidRDefault="00480BF2" w:rsidP="00480BF2">
      <w:pPr>
        <w:numPr>
          <w:ilvl w:val="0"/>
          <w:numId w:val="16"/>
        </w:numPr>
        <w:ind w:left="284" w:hanging="284"/>
        <w:jc w:val="both"/>
      </w:pPr>
      <w:r w:rsidRPr="006201D7">
        <w:t xml:space="preserve">Uz </w:t>
      </w:r>
      <w:r w:rsidRPr="006201D7">
        <w:rPr>
          <w:highlight w:val="lightGray"/>
        </w:rPr>
        <w:t>&lt;Personas, uz kuras iespējām Pretendents balstās, nosaukums, reģistrācijas numurs&gt;</w:t>
      </w:r>
      <w:r w:rsidRPr="006201D7">
        <w:t xml:space="preserve"> neattiecas </w:t>
      </w:r>
      <w:bookmarkStart w:id="12" w:name="_Hlk159604423"/>
      <w:r w:rsidRPr="006201D7">
        <w:t>Atklāta konkursa nolikuma 7.1.1.-7.1.3.punktā noteiktie izslēgšanas iemesli</w:t>
      </w:r>
      <w:bookmarkEnd w:id="12"/>
      <w:r w:rsidRPr="006201D7">
        <w:t>.</w:t>
      </w:r>
    </w:p>
    <w:p w14:paraId="585274D9" w14:textId="77777777" w:rsidR="00480BF2" w:rsidRDefault="00480BF2" w:rsidP="00480BF2">
      <w:pPr>
        <w:numPr>
          <w:ilvl w:val="0"/>
          <w:numId w:val="16"/>
        </w:numPr>
        <w:ind w:left="284" w:hanging="284"/>
        <w:jc w:val="both"/>
      </w:pPr>
      <w:r w:rsidRPr="00090B22">
        <w:rPr>
          <w:highlight w:val="lightGray"/>
        </w:rPr>
        <w:t>&lt;Personas, uz kuras iespējām Pretendents balstās, nosaukums, reģistrācijas numurs&gt;</w:t>
      </w:r>
      <w:r w:rsidRPr="00090B22">
        <w:t xml:space="preserve"> ir iepazin</w:t>
      </w:r>
      <w:r>
        <w:t>ies/-</w:t>
      </w:r>
      <w:proofErr w:type="spellStart"/>
      <w:r w:rsidRPr="00090B22">
        <w:t>usies</w:t>
      </w:r>
      <w:proofErr w:type="spellEnd"/>
      <w:r w:rsidRPr="00090B22">
        <w:t xml:space="preserve"> ar SIA “Rīgas ūdens” Piegādātāju rīcības kodeksu (turpmāk – Kodekss), kas pieejams Pasūtītāja tīmekļvietnē </w:t>
      </w:r>
      <w:hyperlink r:id="rId18" w:history="1">
        <w:r w:rsidRPr="00090B22">
          <w:rPr>
            <w:rStyle w:val="Hipersaite"/>
          </w:rPr>
          <w:t>https://www.rigasudens.lv/</w:t>
        </w:r>
        <w:r>
          <w:rPr>
            <w:rStyle w:val="Hipersaite"/>
          </w:rPr>
          <w:t>‌</w:t>
        </w:r>
        <w:r w:rsidRPr="00090B22">
          <w:rPr>
            <w:rStyle w:val="Hipersaite"/>
          </w:rPr>
          <w:t>sites/default/</w:t>
        </w:r>
        <w:r>
          <w:rPr>
            <w:rStyle w:val="Hipersaite"/>
          </w:rPr>
          <w:t>‌‌</w:t>
        </w:r>
        <w:r w:rsidRPr="00090B22">
          <w:rPr>
            <w:rStyle w:val="Hipersaite"/>
          </w:rPr>
          <w:t>files/</w:t>
        </w:r>
        <w:r>
          <w:rPr>
            <w:rStyle w:val="Hipersaite"/>
          </w:rPr>
          <w:t>‌</w:t>
        </w:r>
        <w:r w:rsidRPr="00090B22">
          <w:rPr>
            <w:rStyle w:val="Hipersaite"/>
          </w:rPr>
          <w:t>Rigas</w:t>
        </w:r>
        <w:r>
          <w:rPr>
            <w:rStyle w:val="Hipersaite"/>
          </w:rPr>
          <w:t>‌</w:t>
        </w:r>
        <w:r w:rsidRPr="00090B22">
          <w:rPr>
            <w:rStyle w:val="Hipersaite"/>
          </w:rPr>
          <w:t>%20</w:t>
        </w:r>
        <w:r>
          <w:rPr>
            <w:rStyle w:val="Hipersaite"/>
          </w:rPr>
          <w:t>‌</w:t>
        </w:r>
        <w:r w:rsidRPr="00090B22">
          <w:rPr>
            <w:rStyle w:val="Hipersaite"/>
          </w:rPr>
          <w:t>udens_</w:t>
        </w:r>
        <w:r>
          <w:rPr>
            <w:rStyle w:val="Hipersaite"/>
          </w:rPr>
          <w:t>‌</w:t>
        </w:r>
        <w:r w:rsidRPr="00090B22">
          <w:rPr>
            <w:rStyle w:val="Hipersaite"/>
          </w:rPr>
          <w:t>Piegadataju%20ricibas%20kodekss.pdf</w:t>
        </w:r>
      </w:hyperlink>
      <w:r w:rsidRPr="00090B22">
        <w:t xml:space="preserve">, un savā darbībā ievēro Kodeksā noteiktos principus, kā arī gadījumā, ja ar Pretendentu Atklāta konkursa rezultātā tiks noslēgts iepirkuma līgums, </w:t>
      </w:r>
      <w:r w:rsidRPr="00090B22">
        <w:rPr>
          <w:highlight w:val="lightGray"/>
        </w:rPr>
        <w:t>&lt;Personas, uz kuras iespējām Pretendents balstās, nosaukums, reģistrācijas numurs&gt;</w:t>
      </w:r>
      <w:r w:rsidRPr="00090B22">
        <w:t xml:space="preserve"> Līguma izpildē ievēros Kodeksā noteiktās prasības, kā arī nodrošinās, ka tās ievēro Līguma izpildē iesaistītie darbinieki un apakšuzņēmēji.</w:t>
      </w:r>
    </w:p>
    <w:p w14:paraId="6E59994C" w14:textId="77777777" w:rsidR="00480BF2" w:rsidRPr="006201D7" w:rsidRDefault="00480BF2" w:rsidP="00480BF2">
      <w:pPr>
        <w:numPr>
          <w:ilvl w:val="0"/>
          <w:numId w:val="16"/>
        </w:numPr>
        <w:ind w:left="284" w:hanging="284"/>
        <w:jc w:val="both"/>
      </w:pPr>
      <w:r w:rsidRPr="006201D7">
        <w:t xml:space="preserve">Visa sniegtā informācija ir patiesa. </w:t>
      </w:r>
    </w:p>
    <w:p w14:paraId="7E5AEB19" w14:textId="77777777" w:rsidR="00480BF2" w:rsidRPr="006201D7" w:rsidRDefault="00480BF2" w:rsidP="00480BF2">
      <w:pPr>
        <w:jc w:val="both"/>
        <w:rPr>
          <w:sz w:val="16"/>
          <w:szCs w:val="16"/>
        </w:rPr>
      </w:pPr>
    </w:p>
    <w:p w14:paraId="00FA0CE8" w14:textId="77777777" w:rsidR="00480BF2" w:rsidRPr="006201D7" w:rsidRDefault="00480BF2" w:rsidP="00480BF2">
      <w:pPr>
        <w:jc w:val="both"/>
        <w:rPr>
          <w:highlight w:val="lightGray"/>
        </w:rPr>
      </w:pPr>
      <w:r w:rsidRPr="006201D7">
        <w:rPr>
          <w:highlight w:val="lightGray"/>
        </w:rPr>
        <w:t xml:space="preserve">&lt;Personas, uz kuru balstās, </w:t>
      </w:r>
      <w:proofErr w:type="spellStart"/>
      <w:r w:rsidRPr="006201D7">
        <w:rPr>
          <w:highlight w:val="lightGray"/>
        </w:rPr>
        <w:t>paraksttiesīgās</w:t>
      </w:r>
      <w:proofErr w:type="spellEnd"/>
      <w:r w:rsidRPr="006201D7">
        <w:rPr>
          <w:highlight w:val="lightGray"/>
        </w:rPr>
        <w:t xml:space="preserve"> vai pilnvarotās personas vārds, uzvārds, amats&gt; &lt;Paraksts&gt; </w:t>
      </w:r>
    </w:p>
    <w:p w14:paraId="5FFA4D8A" w14:textId="14DE72C3" w:rsidR="0035615D" w:rsidRDefault="00480BF2" w:rsidP="00480BF2">
      <w:pPr>
        <w:jc w:val="both"/>
      </w:pPr>
      <w:r w:rsidRPr="006201D7">
        <w:rPr>
          <w:highlight w:val="lightGray"/>
        </w:rPr>
        <w:t>&lt;Datums, vieta&gt;</w:t>
      </w:r>
      <w:r w:rsidRPr="006201D7">
        <w:t xml:space="preserve"> </w:t>
      </w:r>
    </w:p>
    <w:p w14:paraId="450F166E" w14:textId="23D8D7FA" w:rsidR="00A8564F" w:rsidRDefault="00A8564F">
      <w:r>
        <w:br w:type="page"/>
      </w:r>
    </w:p>
    <w:p w14:paraId="57351A10" w14:textId="77777777" w:rsidR="00480BF2" w:rsidRPr="006201D7" w:rsidRDefault="00480BF2" w:rsidP="00480BF2">
      <w:pPr>
        <w:pStyle w:val="Pielikums"/>
      </w:pPr>
      <w:bookmarkStart w:id="13" w:name="_Toc181957533"/>
      <w:bookmarkStart w:id="14" w:name="_Toc195177101"/>
      <w:r w:rsidRPr="006201D7">
        <w:lastRenderedPageBreak/>
        <w:t xml:space="preserve">6.pielikums </w:t>
      </w:r>
      <w:r w:rsidRPr="006201D7">
        <w:br/>
        <w:t>Informācijas par apakšuzņēmējiem un apakšuzņēmēja apliecinājuma veidnes</w:t>
      </w:r>
      <w:bookmarkEnd w:id="13"/>
      <w:bookmarkEnd w:id="14"/>
    </w:p>
    <w:p w14:paraId="2B35B613" w14:textId="77777777" w:rsidR="00480BF2" w:rsidRPr="006201D7" w:rsidRDefault="00480BF2" w:rsidP="00480BF2">
      <w:pPr>
        <w:widowControl w:val="0"/>
        <w:tabs>
          <w:tab w:val="left" w:pos="9000"/>
        </w:tabs>
        <w:jc w:val="right"/>
        <w:rPr>
          <w:lang w:eastAsia="en-US"/>
        </w:rPr>
      </w:pPr>
    </w:p>
    <w:p w14:paraId="4696BDB6" w14:textId="77777777" w:rsidR="00480BF2" w:rsidRPr="006201D7" w:rsidRDefault="00480BF2" w:rsidP="00480BF2">
      <w:pPr>
        <w:widowControl w:val="0"/>
        <w:tabs>
          <w:tab w:val="left" w:pos="9000"/>
        </w:tabs>
        <w:jc w:val="right"/>
        <w:rPr>
          <w:lang w:eastAsia="en-US"/>
        </w:rPr>
      </w:pPr>
    </w:p>
    <w:p w14:paraId="1FF8BB8C" w14:textId="77777777" w:rsidR="00480BF2" w:rsidRPr="006201D7" w:rsidRDefault="00480BF2" w:rsidP="00480BF2">
      <w:pPr>
        <w:jc w:val="center"/>
        <w:rPr>
          <w:b/>
          <w:bCs/>
          <w:szCs w:val="32"/>
        </w:rPr>
      </w:pPr>
      <w:r w:rsidRPr="006201D7">
        <w:rPr>
          <w:b/>
          <w:bCs/>
          <w:szCs w:val="32"/>
        </w:rPr>
        <w:t>INFORMĀCIJA PAR APAKŠUZŅĒMĒJIEM</w:t>
      </w:r>
    </w:p>
    <w:p w14:paraId="243FA7D4" w14:textId="77777777" w:rsidR="00480BF2" w:rsidRPr="006201D7" w:rsidRDefault="00480BF2" w:rsidP="00480BF2">
      <w:pPr>
        <w:widowControl w:val="0"/>
        <w:tabs>
          <w:tab w:val="left" w:pos="9000"/>
        </w:tabs>
        <w:jc w:val="right"/>
        <w:rPr>
          <w:lang w:eastAsia="en-US"/>
        </w:rPr>
      </w:pPr>
    </w:p>
    <w:p w14:paraId="39162BCF" w14:textId="53460911" w:rsidR="00480BF2" w:rsidRPr="006201D7" w:rsidRDefault="00480BF2" w:rsidP="00480BF2">
      <w:pPr>
        <w:widowControl w:val="0"/>
        <w:tabs>
          <w:tab w:val="left" w:pos="9000"/>
        </w:tabs>
        <w:spacing w:after="120"/>
        <w:jc w:val="both"/>
        <w:rPr>
          <w:lang w:eastAsia="ar-SA"/>
        </w:rPr>
      </w:pPr>
      <w:r w:rsidRPr="006201D7">
        <w:rPr>
          <w:lang w:eastAsia="ar-SA"/>
        </w:rPr>
        <w:t xml:space="preserve">Gadījumā, ja ar Pretendentu </w:t>
      </w:r>
      <w:r w:rsidRPr="006201D7">
        <w:rPr>
          <w:highlight w:val="lightGray"/>
        </w:rPr>
        <w:t>&lt;Pretendenta nosaukums, reģistrācijas numurs&gt;</w:t>
      </w:r>
      <w:r w:rsidRPr="006201D7">
        <w:t xml:space="preserve"> atklāta konkursa “</w:t>
      </w:r>
      <w:r w:rsidRPr="00480BF2">
        <w:rPr>
          <w:bCs/>
        </w:rPr>
        <w:t xml:space="preserve">Transportlīdzekļu KASKO un </w:t>
      </w:r>
      <w:proofErr w:type="spellStart"/>
      <w:r w:rsidRPr="00480BF2">
        <w:rPr>
          <w:bCs/>
        </w:rPr>
        <w:t>spectehnikas</w:t>
      </w:r>
      <w:proofErr w:type="spellEnd"/>
      <w:r w:rsidRPr="00480BF2">
        <w:rPr>
          <w:bCs/>
        </w:rPr>
        <w:t xml:space="preserve"> un iekārtu CPM apdrošināšana</w:t>
      </w:r>
      <w:r w:rsidRPr="006201D7">
        <w:t>” (iepirkuma  identifikācijas Nr.</w:t>
      </w:r>
      <w:r>
        <w:t>RŪ-2025/42</w:t>
      </w:r>
      <w:r w:rsidRPr="006201D7">
        <w:t xml:space="preserve">), </w:t>
      </w:r>
      <w:r w:rsidRPr="006201D7">
        <w:rPr>
          <w:lang w:eastAsia="ar-SA"/>
        </w:rPr>
        <w:t>rezultātā tiks noslēgts iepirkuma līgums, apakšuzņēmējiem tiks nodoti šādi iepirkuma līguma sastāvā ietilpstoši būvdarbi/pakalpojumi</w:t>
      </w:r>
      <w:r w:rsidRPr="006201D7">
        <w:rPr>
          <w:rStyle w:val="Vresatsauce"/>
          <w:lang w:eastAsia="ar-SA"/>
        </w:rPr>
        <w:footnoteReference w:id="6"/>
      </w:r>
      <w:r w:rsidRPr="006201D7">
        <w:rPr>
          <w:lang w:eastAsia="ar-SA"/>
        </w:rPr>
        <w:t>:</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3402"/>
        <w:gridCol w:w="3152"/>
      </w:tblGrid>
      <w:tr w:rsidR="00480BF2" w:rsidRPr="006201D7" w14:paraId="022C5C87" w14:textId="77777777" w:rsidTr="004F3976">
        <w:trPr>
          <w:trHeight w:val="567"/>
          <w:jc w:val="center"/>
        </w:trPr>
        <w:tc>
          <w:tcPr>
            <w:tcW w:w="2972" w:type="dxa"/>
            <w:vAlign w:val="center"/>
          </w:tcPr>
          <w:p w14:paraId="229B7C18" w14:textId="77777777" w:rsidR="00480BF2" w:rsidRPr="006201D7" w:rsidRDefault="00480BF2" w:rsidP="004F3976">
            <w:pPr>
              <w:ind w:left="249" w:hanging="249"/>
              <w:jc w:val="center"/>
              <w:outlineLvl w:val="4"/>
              <w:rPr>
                <w:b/>
                <w:bCs/>
                <w:iCs/>
              </w:rPr>
            </w:pPr>
            <w:r w:rsidRPr="006201D7">
              <w:rPr>
                <w:b/>
                <w:bCs/>
                <w:iCs/>
              </w:rPr>
              <w:t>Apakšuzņēmēja nosaukums, reģistrācijas numurs</w:t>
            </w:r>
          </w:p>
        </w:tc>
        <w:tc>
          <w:tcPr>
            <w:tcW w:w="3402" w:type="dxa"/>
            <w:vAlign w:val="center"/>
          </w:tcPr>
          <w:p w14:paraId="41F45AAB" w14:textId="77777777" w:rsidR="00480BF2" w:rsidRPr="006201D7" w:rsidRDefault="00480BF2" w:rsidP="004F3976">
            <w:pPr>
              <w:jc w:val="center"/>
              <w:rPr>
                <w:b/>
                <w:bCs/>
              </w:rPr>
            </w:pPr>
            <w:r w:rsidRPr="006201D7">
              <w:rPr>
                <w:b/>
                <w:bCs/>
              </w:rPr>
              <w:t>Veicamo būvdarbu/ sniedzamo pakalpojumu vērtība, EUR bez PVN</w:t>
            </w:r>
          </w:p>
        </w:tc>
        <w:tc>
          <w:tcPr>
            <w:tcW w:w="3152" w:type="dxa"/>
            <w:vAlign w:val="center"/>
          </w:tcPr>
          <w:p w14:paraId="56472391" w14:textId="77777777" w:rsidR="00480BF2" w:rsidRPr="006201D7" w:rsidRDefault="00480BF2" w:rsidP="004F3976">
            <w:pPr>
              <w:jc w:val="center"/>
              <w:rPr>
                <w:b/>
                <w:bCs/>
              </w:rPr>
            </w:pPr>
            <w:r w:rsidRPr="006201D7">
              <w:rPr>
                <w:b/>
                <w:bCs/>
              </w:rPr>
              <w:t>Īss apakšuzņēmēja veicamo būvdarbu/ sniedzamo pakalpojumu apraksts</w:t>
            </w:r>
          </w:p>
        </w:tc>
      </w:tr>
      <w:tr w:rsidR="00480BF2" w:rsidRPr="006201D7" w14:paraId="2F746278" w14:textId="77777777" w:rsidTr="004F3976">
        <w:trPr>
          <w:trHeight w:val="284"/>
          <w:jc w:val="center"/>
        </w:trPr>
        <w:tc>
          <w:tcPr>
            <w:tcW w:w="2972" w:type="dxa"/>
            <w:vAlign w:val="center"/>
          </w:tcPr>
          <w:p w14:paraId="7AE65B44" w14:textId="77777777" w:rsidR="00480BF2" w:rsidRPr="006201D7" w:rsidRDefault="00480BF2" w:rsidP="004F3976">
            <w:pPr>
              <w:jc w:val="center"/>
              <w:rPr>
                <w:sz w:val="22"/>
                <w:szCs w:val="20"/>
                <w:highlight w:val="lightGray"/>
              </w:rPr>
            </w:pPr>
            <w:r w:rsidRPr="006201D7">
              <w:rPr>
                <w:sz w:val="22"/>
                <w:szCs w:val="20"/>
                <w:highlight w:val="lightGray"/>
              </w:rPr>
              <w:t>&lt;…&gt;</w:t>
            </w:r>
          </w:p>
        </w:tc>
        <w:tc>
          <w:tcPr>
            <w:tcW w:w="3402" w:type="dxa"/>
            <w:vAlign w:val="center"/>
          </w:tcPr>
          <w:p w14:paraId="724830B2" w14:textId="77777777" w:rsidR="00480BF2" w:rsidRPr="006201D7" w:rsidRDefault="00480BF2" w:rsidP="004F3976">
            <w:pPr>
              <w:jc w:val="center"/>
              <w:rPr>
                <w:sz w:val="22"/>
                <w:szCs w:val="20"/>
                <w:highlight w:val="lightGray"/>
              </w:rPr>
            </w:pPr>
            <w:r w:rsidRPr="006201D7">
              <w:rPr>
                <w:sz w:val="22"/>
                <w:szCs w:val="20"/>
                <w:highlight w:val="lightGray"/>
              </w:rPr>
              <w:t>&lt;…&gt;</w:t>
            </w:r>
          </w:p>
        </w:tc>
        <w:tc>
          <w:tcPr>
            <w:tcW w:w="3152" w:type="dxa"/>
            <w:vAlign w:val="center"/>
          </w:tcPr>
          <w:p w14:paraId="56810A48" w14:textId="77777777" w:rsidR="00480BF2" w:rsidRPr="006201D7" w:rsidRDefault="00480BF2" w:rsidP="004F3976">
            <w:pPr>
              <w:jc w:val="center"/>
              <w:rPr>
                <w:sz w:val="22"/>
                <w:szCs w:val="20"/>
              </w:rPr>
            </w:pPr>
            <w:r w:rsidRPr="006201D7">
              <w:rPr>
                <w:sz w:val="22"/>
                <w:szCs w:val="20"/>
                <w:highlight w:val="lightGray"/>
              </w:rPr>
              <w:t>&lt;…&gt;</w:t>
            </w:r>
          </w:p>
        </w:tc>
      </w:tr>
      <w:tr w:rsidR="00480BF2" w:rsidRPr="006201D7" w14:paraId="248ABD1A" w14:textId="77777777" w:rsidTr="004F3976">
        <w:trPr>
          <w:trHeight w:val="284"/>
          <w:jc w:val="center"/>
        </w:trPr>
        <w:tc>
          <w:tcPr>
            <w:tcW w:w="2972" w:type="dxa"/>
            <w:vAlign w:val="center"/>
          </w:tcPr>
          <w:p w14:paraId="1EF2682B" w14:textId="77777777" w:rsidR="00480BF2" w:rsidRPr="006201D7" w:rsidRDefault="00480BF2" w:rsidP="004F3976">
            <w:pPr>
              <w:jc w:val="center"/>
              <w:rPr>
                <w:sz w:val="22"/>
                <w:szCs w:val="20"/>
                <w:highlight w:val="lightGray"/>
              </w:rPr>
            </w:pPr>
            <w:r w:rsidRPr="006201D7">
              <w:rPr>
                <w:sz w:val="22"/>
                <w:szCs w:val="20"/>
                <w:highlight w:val="lightGray"/>
              </w:rPr>
              <w:t>&lt;…&gt;</w:t>
            </w:r>
          </w:p>
        </w:tc>
        <w:tc>
          <w:tcPr>
            <w:tcW w:w="3402" w:type="dxa"/>
            <w:vAlign w:val="center"/>
          </w:tcPr>
          <w:p w14:paraId="5492F38A" w14:textId="77777777" w:rsidR="00480BF2" w:rsidRPr="006201D7" w:rsidRDefault="00480BF2" w:rsidP="004F3976">
            <w:pPr>
              <w:jc w:val="center"/>
              <w:rPr>
                <w:sz w:val="22"/>
                <w:szCs w:val="20"/>
                <w:highlight w:val="lightGray"/>
              </w:rPr>
            </w:pPr>
            <w:r w:rsidRPr="006201D7">
              <w:rPr>
                <w:sz w:val="22"/>
                <w:szCs w:val="20"/>
                <w:highlight w:val="lightGray"/>
              </w:rPr>
              <w:t>&lt;…&gt;</w:t>
            </w:r>
          </w:p>
        </w:tc>
        <w:tc>
          <w:tcPr>
            <w:tcW w:w="3152" w:type="dxa"/>
            <w:vAlign w:val="center"/>
          </w:tcPr>
          <w:p w14:paraId="2495DEA2" w14:textId="77777777" w:rsidR="00480BF2" w:rsidRPr="006201D7" w:rsidRDefault="00480BF2" w:rsidP="004F3976">
            <w:pPr>
              <w:jc w:val="center"/>
              <w:rPr>
                <w:sz w:val="22"/>
                <w:szCs w:val="20"/>
              </w:rPr>
            </w:pPr>
            <w:r w:rsidRPr="006201D7">
              <w:rPr>
                <w:sz w:val="22"/>
                <w:szCs w:val="20"/>
                <w:highlight w:val="lightGray"/>
              </w:rPr>
              <w:t>&lt;…&gt;</w:t>
            </w:r>
          </w:p>
        </w:tc>
      </w:tr>
    </w:tbl>
    <w:p w14:paraId="79855686" w14:textId="77777777" w:rsidR="00480BF2" w:rsidRPr="006201D7" w:rsidRDefault="00480BF2" w:rsidP="00480BF2">
      <w:pPr>
        <w:spacing w:after="120"/>
        <w:jc w:val="both"/>
      </w:pPr>
    </w:p>
    <w:p w14:paraId="0B5548D8" w14:textId="77777777" w:rsidR="00480BF2" w:rsidRPr="006201D7" w:rsidRDefault="00480BF2" w:rsidP="00480BF2">
      <w:pPr>
        <w:jc w:val="both"/>
        <w:rPr>
          <w:highlight w:val="lightGray"/>
        </w:rPr>
      </w:pPr>
      <w:r w:rsidRPr="006201D7">
        <w:rPr>
          <w:highlight w:val="lightGray"/>
        </w:rPr>
        <w:t xml:space="preserve">&lt;Pretendenta </w:t>
      </w:r>
      <w:proofErr w:type="spellStart"/>
      <w:r w:rsidRPr="006201D7">
        <w:rPr>
          <w:highlight w:val="lightGray"/>
        </w:rPr>
        <w:t>paraksttiesīgās</w:t>
      </w:r>
      <w:proofErr w:type="spellEnd"/>
      <w:r w:rsidRPr="006201D7">
        <w:rPr>
          <w:highlight w:val="lightGray"/>
        </w:rPr>
        <w:t xml:space="preserve"> vai pilnvarotās personas vārds, uzvārds, amats&gt;</w:t>
      </w:r>
    </w:p>
    <w:p w14:paraId="61D84B2D" w14:textId="77777777" w:rsidR="00480BF2" w:rsidRPr="006201D7" w:rsidRDefault="00480BF2" w:rsidP="00480BF2">
      <w:pPr>
        <w:jc w:val="both"/>
        <w:rPr>
          <w:highlight w:val="lightGray"/>
        </w:rPr>
      </w:pPr>
      <w:r w:rsidRPr="006201D7">
        <w:rPr>
          <w:highlight w:val="lightGray"/>
        </w:rPr>
        <w:t xml:space="preserve">&lt;Paraksts&gt; </w:t>
      </w:r>
    </w:p>
    <w:p w14:paraId="41C8ECD7" w14:textId="77777777" w:rsidR="00480BF2" w:rsidRPr="006201D7" w:rsidRDefault="00480BF2" w:rsidP="00480BF2">
      <w:pPr>
        <w:jc w:val="both"/>
      </w:pPr>
      <w:r w:rsidRPr="006201D7">
        <w:rPr>
          <w:highlight w:val="lightGray"/>
        </w:rPr>
        <w:t>&lt;Datums, vieta&gt;</w:t>
      </w:r>
      <w:r w:rsidRPr="006201D7">
        <w:t xml:space="preserve"> </w:t>
      </w:r>
    </w:p>
    <w:p w14:paraId="5432D8BC" w14:textId="77777777" w:rsidR="00480BF2" w:rsidRPr="006201D7" w:rsidRDefault="00480BF2" w:rsidP="00480BF2">
      <w:pPr>
        <w:jc w:val="center"/>
        <w:rPr>
          <w:b/>
          <w:bCs/>
        </w:rPr>
      </w:pPr>
    </w:p>
    <w:p w14:paraId="3DB17BF7" w14:textId="77777777" w:rsidR="00480BF2" w:rsidRPr="006201D7" w:rsidRDefault="00480BF2" w:rsidP="00480BF2">
      <w:pPr>
        <w:jc w:val="center"/>
        <w:rPr>
          <w:b/>
          <w:bCs/>
        </w:rPr>
      </w:pPr>
    </w:p>
    <w:p w14:paraId="5CED7A23" w14:textId="77777777" w:rsidR="00480BF2" w:rsidRPr="006201D7" w:rsidRDefault="00480BF2" w:rsidP="00480BF2">
      <w:pPr>
        <w:jc w:val="center"/>
        <w:rPr>
          <w:b/>
          <w:bCs/>
        </w:rPr>
      </w:pPr>
      <w:r w:rsidRPr="006201D7">
        <w:rPr>
          <w:b/>
          <w:bCs/>
        </w:rPr>
        <w:t>APAKŠUZŅĒMĒJA APLIECINĀJUMS</w:t>
      </w:r>
    </w:p>
    <w:p w14:paraId="1D736E87" w14:textId="77777777" w:rsidR="00480BF2" w:rsidRPr="006201D7" w:rsidRDefault="00480BF2" w:rsidP="00480BF2">
      <w:pPr>
        <w:widowControl w:val="0"/>
        <w:tabs>
          <w:tab w:val="left" w:pos="9000"/>
        </w:tabs>
        <w:rPr>
          <w:lang w:eastAsia="ar-SA"/>
        </w:rPr>
      </w:pPr>
    </w:p>
    <w:p w14:paraId="7063F467" w14:textId="77777777" w:rsidR="00480BF2" w:rsidRPr="006201D7" w:rsidRDefault="00480BF2" w:rsidP="00480BF2">
      <w:pPr>
        <w:widowControl w:val="0"/>
        <w:tabs>
          <w:tab w:val="left" w:pos="9000"/>
        </w:tabs>
        <w:jc w:val="both"/>
        <w:rPr>
          <w:lang w:eastAsia="ar-SA"/>
        </w:rPr>
      </w:pPr>
      <w:r w:rsidRPr="006201D7">
        <w:rPr>
          <w:lang w:eastAsia="ar-SA"/>
        </w:rPr>
        <w:t xml:space="preserve">Ar šo </w:t>
      </w:r>
      <w:r w:rsidRPr="006201D7">
        <w:rPr>
          <w:highlight w:val="lightGray"/>
          <w:lang w:eastAsia="ar-SA"/>
        </w:rPr>
        <w:t>&lt;apakšuzņēmēja nosaukums, reģistrācijas numurs &gt;</w:t>
      </w:r>
      <w:r w:rsidRPr="006201D7">
        <w:rPr>
          <w:lang w:eastAsia="ar-SA"/>
        </w:rPr>
        <w:t xml:space="preserve"> (turpmāk – Apakšuzņēmējs) apliecina, ka:</w:t>
      </w:r>
    </w:p>
    <w:p w14:paraId="45A3F892" w14:textId="13E0BC55" w:rsidR="00480BF2" w:rsidRPr="006201D7" w:rsidRDefault="00480BF2" w:rsidP="00480BF2">
      <w:pPr>
        <w:numPr>
          <w:ilvl w:val="0"/>
          <w:numId w:val="15"/>
        </w:numPr>
        <w:ind w:left="360"/>
        <w:jc w:val="both"/>
      </w:pPr>
      <w:r w:rsidRPr="006201D7">
        <w:t>Apakšuzņēmējs piekrīt piedalīties SIA “Rīgas ūdens” organizētajā atklātā konkursā “</w:t>
      </w:r>
      <w:r w:rsidRPr="00480BF2">
        <w:rPr>
          <w:bCs/>
        </w:rPr>
        <w:t xml:space="preserve">Transportlīdzekļu KASKO un </w:t>
      </w:r>
      <w:proofErr w:type="spellStart"/>
      <w:r w:rsidRPr="00480BF2">
        <w:rPr>
          <w:bCs/>
        </w:rPr>
        <w:t>spectehnikas</w:t>
      </w:r>
      <w:proofErr w:type="spellEnd"/>
      <w:r w:rsidRPr="00480BF2">
        <w:rPr>
          <w:bCs/>
        </w:rPr>
        <w:t xml:space="preserve"> un iekārtu CPM apdrošināšana</w:t>
      </w:r>
      <w:r w:rsidRPr="006201D7">
        <w:t>” (iepirkuma identifikācijas Nr.</w:t>
      </w:r>
      <w:r>
        <w:t>RŪ-2025/42</w:t>
      </w:r>
      <w:r w:rsidRPr="006201D7">
        <w:t xml:space="preserve">; turpmāk – Atklāts konkurss), kā </w:t>
      </w:r>
      <w:r w:rsidRPr="006201D7">
        <w:rPr>
          <w:highlight w:val="lightGray"/>
        </w:rPr>
        <w:t>&lt;Pretendenta nosaukums, reģistrācijas numurs&gt;</w:t>
      </w:r>
      <w:r w:rsidRPr="006201D7">
        <w:t xml:space="preserve"> (turpmāk </w:t>
      </w:r>
      <w:r w:rsidRPr="006201D7">
        <w:rPr>
          <w:lang w:eastAsia="ar-SA"/>
        </w:rPr>
        <w:t>–</w:t>
      </w:r>
      <w:r w:rsidRPr="006201D7">
        <w:t xml:space="preserve"> Pretendents) apakšuzņēmējs. </w:t>
      </w:r>
    </w:p>
    <w:p w14:paraId="3E83DB45" w14:textId="77777777" w:rsidR="00480BF2" w:rsidRPr="006201D7" w:rsidRDefault="00480BF2" w:rsidP="00480BF2">
      <w:pPr>
        <w:widowControl w:val="0"/>
        <w:numPr>
          <w:ilvl w:val="0"/>
          <w:numId w:val="15"/>
        </w:numPr>
        <w:tabs>
          <w:tab w:val="left" w:pos="284"/>
        </w:tabs>
        <w:ind w:left="284" w:hanging="284"/>
        <w:jc w:val="both"/>
        <w:rPr>
          <w:lang w:eastAsia="ar-SA"/>
        </w:rPr>
      </w:pPr>
      <w:r w:rsidRPr="006201D7">
        <w:rPr>
          <w:lang w:eastAsia="ar-SA"/>
        </w:rPr>
        <w:t>Gadījumā, ja ar Pretendentu tiek noslēgts iepirkuma</w:t>
      </w:r>
      <w:r w:rsidRPr="006201D7">
        <w:t xml:space="preserve"> līgums</w:t>
      </w:r>
      <w:r w:rsidRPr="006201D7">
        <w:rPr>
          <w:lang w:eastAsia="ar-SA"/>
        </w:rPr>
        <w:t>, Apakšuzņēmējs</w:t>
      </w:r>
      <w:r w:rsidRPr="006201D7">
        <w:t xml:space="preserve"> </w:t>
      </w:r>
      <w:r w:rsidRPr="006201D7">
        <w:rPr>
          <w:lang w:eastAsia="ar-SA"/>
        </w:rPr>
        <w:t>apņemas:</w:t>
      </w:r>
    </w:p>
    <w:p w14:paraId="637FC4EC" w14:textId="77777777" w:rsidR="00480BF2" w:rsidRPr="006201D7" w:rsidRDefault="00480BF2" w:rsidP="00480BF2">
      <w:pPr>
        <w:widowControl w:val="0"/>
        <w:tabs>
          <w:tab w:val="left" w:pos="284"/>
          <w:tab w:val="left" w:pos="9000"/>
        </w:tabs>
        <w:ind w:left="284"/>
        <w:jc w:val="both"/>
        <w:rPr>
          <w:lang w:eastAsia="ar-SA"/>
        </w:rPr>
      </w:pPr>
      <w:r w:rsidRPr="006201D7">
        <w:t xml:space="preserve">veikt šādus būvdarbus/sniegt šādus pakalpojumus: </w:t>
      </w:r>
      <w:r w:rsidRPr="006201D7">
        <w:rPr>
          <w:highlight w:val="lightGray"/>
        </w:rPr>
        <w:t>&lt;īss būvdarbu/pakalpojumu apraksts atbilstoši apakšuzņēmējiem nododamo būvdarbu/pakalpojumu apjomā norādītajam&gt;</w:t>
      </w:r>
      <w:r w:rsidRPr="006201D7">
        <w:t>;</w:t>
      </w:r>
    </w:p>
    <w:p w14:paraId="37B2904A" w14:textId="77777777" w:rsidR="00480BF2" w:rsidRPr="006201D7" w:rsidRDefault="00480BF2" w:rsidP="00480BF2">
      <w:pPr>
        <w:widowControl w:val="0"/>
        <w:tabs>
          <w:tab w:val="left" w:pos="284"/>
          <w:tab w:val="left" w:pos="9000"/>
        </w:tabs>
        <w:ind w:left="284" w:hanging="284"/>
        <w:jc w:val="both"/>
        <w:rPr>
          <w:lang w:eastAsia="ar-SA"/>
        </w:rPr>
      </w:pPr>
      <w:r w:rsidRPr="006201D7">
        <w:rPr>
          <w:lang w:eastAsia="ar-SA"/>
        </w:rPr>
        <w:tab/>
        <w:t xml:space="preserve">un nodot Pretendentam šādus resursus: </w:t>
      </w:r>
      <w:r w:rsidRPr="006201D7">
        <w:rPr>
          <w:highlight w:val="lightGray"/>
          <w:lang w:eastAsia="ar-SA"/>
        </w:rPr>
        <w:t>&lt;īss Pretendentam nododamo resursu (piemēram, tehniskā aprīkojuma) apraksts&gt;</w:t>
      </w:r>
      <w:r w:rsidRPr="006201D7">
        <w:rPr>
          <w:i/>
          <w:lang w:eastAsia="ar-SA"/>
        </w:rPr>
        <w:t>.</w:t>
      </w:r>
    </w:p>
    <w:p w14:paraId="585638B4" w14:textId="77777777" w:rsidR="00480BF2" w:rsidRPr="006201D7" w:rsidRDefault="00480BF2" w:rsidP="00480BF2">
      <w:pPr>
        <w:widowControl w:val="0"/>
        <w:numPr>
          <w:ilvl w:val="0"/>
          <w:numId w:val="14"/>
        </w:numPr>
        <w:tabs>
          <w:tab w:val="left" w:pos="284"/>
          <w:tab w:val="left" w:pos="426"/>
          <w:tab w:val="left" w:pos="9000"/>
        </w:tabs>
        <w:jc w:val="both"/>
      </w:pPr>
      <w:r w:rsidRPr="006201D7">
        <w:t xml:space="preserve">Uz </w:t>
      </w:r>
      <w:r w:rsidRPr="006201D7">
        <w:rPr>
          <w:highlight w:val="lightGray"/>
        </w:rPr>
        <w:t>&lt;apakšuzņēmēja nosaukums, reģistrācijas numurs&gt;</w:t>
      </w:r>
      <w:r w:rsidRPr="006201D7">
        <w:t xml:space="preserve"> neattiecas Atklāta konkursa nolikuma </w:t>
      </w:r>
      <w:bookmarkStart w:id="15" w:name="_Hlk159604488"/>
      <w:r w:rsidRPr="006201D7">
        <w:t>7.1.1.-7.1.3.punktā noteiktie izslēgšanas iemesli</w:t>
      </w:r>
      <w:bookmarkEnd w:id="15"/>
      <w:r w:rsidRPr="006201D7">
        <w:rPr>
          <w:rStyle w:val="Vresatsauce"/>
        </w:rPr>
        <w:footnoteReference w:id="7"/>
      </w:r>
      <w:r w:rsidRPr="006201D7">
        <w:t>,</w:t>
      </w:r>
    </w:p>
    <w:p w14:paraId="7ECA38B7" w14:textId="77777777" w:rsidR="00480BF2" w:rsidRDefault="00480BF2" w:rsidP="00480BF2">
      <w:pPr>
        <w:widowControl w:val="0"/>
        <w:numPr>
          <w:ilvl w:val="0"/>
          <w:numId w:val="14"/>
        </w:numPr>
        <w:tabs>
          <w:tab w:val="left" w:pos="0"/>
          <w:tab w:val="left" w:pos="426"/>
          <w:tab w:val="left" w:pos="9000"/>
        </w:tabs>
        <w:jc w:val="both"/>
      </w:pPr>
      <w:r w:rsidRPr="00090B22">
        <w:t>Apakšuzņēmējs ir iepazin</w:t>
      </w:r>
      <w:r>
        <w:t>ies</w:t>
      </w:r>
      <w:r w:rsidRPr="00090B22">
        <w:t xml:space="preserve"> ar SIA “Rīgas ūdens” Piegādātāju rīcības kodeksu (turpmāk – Kodekss), kas pieejams Pasūtītāja tīmekļvietnē </w:t>
      </w:r>
      <w:hyperlink r:id="rId19" w:history="1">
        <w:r w:rsidRPr="00090B22">
          <w:rPr>
            <w:rStyle w:val="Hipersaite"/>
          </w:rPr>
          <w:t>https://www.rigasudens.lv/</w:t>
        </w:r>
        <w:r>
          <w:rPr>
            <w:rStyle w:val="Hipersaite"/>
          </w:rPr>
          <w:t>‌</w:t>
        </w:r>
        <w:r w:rsidRPr="00090B22">
          <w:rPr>
            <w:rStyle w:val="Hipersaite"/>
          </w:rPr>
          <w:t>sites/default/</w:t>
        </w:r>
        <w:r>
          <w:rPr>
            <w:rStyle w:val="Hipersaite"/>
          </w:rPr>
          <w:t>‌‌</w:t>
        </w:r>
        <w:r w:rsidRPr="00090B22">
          <w:rPr>
            <w:rStyle w:val="Hipersaite"/>
          </w:rPr>
          <w:t>files/</w:t>
        </w:r>
        <w:r>
          <w:rPr>
            <w:rStyle w:val="Hipersaite"/>
          </w:rPr>
          <w:t>‌</w:t>
        </w:r>
        <w:r w:rsidRPr="00090B22">
          <w:rPr>
            <w:rStyle w:val="Hipersaite"/>
          </w:rPr>
          <w:t>Rigas</w:t>
        </w:r>
        <w:r>
          <w:rPr>
            <w:rStyle w:val="Hipersaite"/>
          </w:rPr>
          <w:t>‌</w:t>
        </w:r>
        <w:r w:rsidRPr="00090B22">
          <w:rPr>
            <w:rStyle w:val="Hipersaite"/>
          </w:rPr>
          <w:t>%20</w:t>
        </w:r>
        <w:r>
          <w:rPr>
            <w:rStyle w:val="Hipersaite"/>
          </w:rPr>
          <w:t>‌</w:t>
        </w:r>
        <w:r w:rsidRPr="00090B22">
          <w:rPr>
            <w:rStyle w:val="Hipersaite"/>
          </w:rPr>
          <w:t>udens_</w:t>
        </w:r>
        <w:r>
          <w:rPr>
            <w:rStyle w:val="Hipersaite"/>
          </w:rPr>
          <w:t>‌</w:t>
        </w:r>
        <w:r w:rsidRPr="00090B22">
          <w:rPr>
            <w:rStyle w:val="Hipersaite"/>
          </w:rPr>
          <w:t>Piegadataju%20ricibas%20kodekss.pdf</w:t>
        </w:r>
      </w:hyperlink>
      <w:r w:rsidRPr="00090B22">
        <w:t xml:space="preserve">, un savā darbībā ievēro Kodeksā noteiktos principus, kā arī gadījumā, ja ar Pretendentu Atklāta konkursa rezultātā tiks noslēgts iepirkuma līgums, </w:t>
      </w:r>
      <w:r>
        <w:t xml:space="preserve">Apakšuzņēmējs </w:t>
      </w:r>
      <w:r w:rsidRPr="00090B22">
        <w:t>Līguma izpildē ievēros Kodeksā noteiktās prasības, kā arī nodrošinās, ka tās ievēro Līguma izpildē iesaistītie darbinieki</w:t>
      </w:r>
      <w:r>
        <w:t>,</w:t>
      </w:r>
      <w:r w:rsidRPr="00090B22">
        <w:t xml:space="preserve"> kā arī </w:t>
      </w:r>
      <w:r>
        <w:t>A</w:t>
      </w:r>
      <w:r w:rsidRPr="00090B22">
        <w:t>pakšuzņēmēj</w:t>
      </w:r>
      <w:r>
        <w:t>a</w:t>
      </w:r>
      <w:r w:rsidRPr="00090B22">
        <w:t xml:space="preserve"> apakšuzņēmēji.</w:t>
      </w:r>
    </w:p>
    <w:p w14:paraId="2EEEB0D4" w14:textId="77777777" w:rsidR="00480BF2" w:rsidRPr="006201D7" w:rsidRDefault="00480BF2" w:rsidP="00480BF2">
      <w:pPr>
        <w:widowControl w:val="0"/>
        <w:numPr>
          <w:ilvl w:val="0"/>
          <w:numId w:val="14"/>
        </w:numPr>
        <w:tabs>
          <w:tab w:val="left" w:pos="284"/>
          <w:tab w:val="left" w:pos="426"/>
          <w:tab w:val="left" w:pos="9000"/>
        </w:tabs>
        <w:jc w:val="both"/>
      </w:pPr>
      <w:r w:rsidRPr="006201D7">
        <w:t>Apakšuzņēmējs apliecina, ka visa sniegtā informācija ir patiesa.</w:t>
      </w:r>
      <w:r w:rsidRPr="006201D7" w:rsidDel="00C44CAC">
        <w:t xml:space="preserve"> </w:t>
      </w:r>
    </w:p>
    <w:p w14:paraId="160281AC" w14:textId="77777777" w:rsidR="00480BF2" w:rsidRPr="006201D7" w:rsidRDefault="00480BF2" w:rsidP="00480BF2">
      <w:pPr>
        <w:widowControl w:val="0"/>
        <w:tabs>
          <w:tab w:val="num" w:pos="284"/>
          <w:tab w:val="left" w:pos="9000"/>
        </w:tabs>
        <w:jc w:val="both"/>
        <w:rPr>
          <w:lang w:eastAsia="ar-SA"/>
        </w:rPr>
      </w:pPr>
    </w:p>
    <w:p w14:paraId="79354FFD" w14:textId="77777777" w:rsidR="00480BF2" w:rsidRPr="006201D7" w:rsidRDefault="00480BF2" w:rsidP="00480BF2">
      <w:pPr>
        <w:widowControl w:val="0"/>
        <w:tabs>
          <w:tab w:val="num" w:pos="284"/>
          <w:tab w:val="left" w:pos="9000"/>
        </w:tabs>
        <w:jc w:val="both"/>
        <w:rPr>
          <w:lang w:eastAsia="en-US"/>
        </w:rPr>
      </w:pPr>
      <w:r w:rsidRPr="006201D7">
        <w:rPr>
          <w:highlight w:val="lightGray"/>
          <w:lang w:eastAsia="en-US"/>
        </w:rPr>
        <w:t xml:space="preserve">&lt;Apakšuzņēmēja </w:t>
      </w:r>
      <w:proofErr w:type="spellStart"/>
      <w:r w:rsidRPr="006201D7">
        <w:rPr>
          <w:highlight w:val="lightGray"/>
          <w:lang w:eastAsia="en-US"/>
        </w:rPr>
        <w:t>paraksttiesīgās</w:t>
      </w:r>
      <w:proofErr w:type="spellEnd"/>
      <w:r w:rsidRPr="006201D7">
        <w:rPr>
          <w:highlight w:val="lightGray"/>
          <w:lang w:eastAsia="en-US"/>
        </w:rPr>
        <w:t xml:space="preserve"> vai pilnvarotās personas vārds, uzvārds, amats&gt;</w:t>
      </w:r>
    </w:p>
    <w:p w14:paraId="0D4A9912" w14:textId="77777777" w:rsidR="00480BF2" w:rsidRPr="006201D7" w:rsidRDefault="00480BF2" w:rsidP="00480BF2">
      <w:pPr>
        <w:widowControl w:val="0"/>
        <w:tabs>
          <w:tab w:val="num" w:pos="284"/>
          <w:tab w:val="left" w:pos="9000"/>
        </w:tabs>
        <w:jc w:val="both"/>
        <w:rPr>
          <w:lang w:eastAsia="en-US"/>
        </w:rPr>
      </w:pPr>
      <w:r w:rsidRPr="006201D7">
        <w:rPr>
          <w:highlight w:val="lightGray"/>
          <w:lang w:eastAsia="en-US"/>
        </w:rPr>
        <w:t>&lt;Paraksts&gt;</w:t>
      </w:r>
    </w:p>
    <w:p w14:paraId="651DD45B" w14:textId="01DEFA45" w:rsidR="00BF2C7A" w:rsidRDefault="00480BF2" w:rsidP="00480BF2">
      <w:pPr>
        <w:widowControl w:val="0"/>
        <w:tabs>
          <w:tab w:val="num" w:pos="284"/>
          <w:tab w:val="left" w:pos="9000"/>
        </w:tabs>
        <w:jc w:val="both"/>
        <w:rPr>
          <w:lang w:eastAsia="en-US"/>
        </w:rPr>
      </w:pPr>
      <w:r w:rsidRPr="006201D7">
        <w:rPr>
          <w:highlight w:val="lightGray"/>
          <w:lang w:eastAsia="en-US"/>
        </w:rPr>
        <w:t>&lt;Datums, vieta&gt;</w:t>
      </w:r>
    </w:p>
    <w:p w14:paraId="234F6F9F" w14:textId="7A35BB1A" w:rsidR="00A8564F" w:rsidRDefault="00A8564F">
      <w:pPr>
        <w:rPr>
          <w:lang w:eastAsia="ar-SA"/>
        </w:rPr>
      </w:pPr>
      <w:r>
        <w:rPr>
          <w:lang w:eastAsia="ar-SA"/>
        </w:rPr>
        <w:br w:type="page"/>
      </w:r>
    </w:p>
    <w:p w14:paraId="6D50DB90" w14:textId="0B2D77AE" w:rsidR="000D20A6" w:rsidRPr="00130346" w:rsidRDefault="000D20A6" w:rsidP="00480BF2">
      <w:pPr>
        <w:pStyle w:val="Pielikums"/>
      </w:pPr>
      <w:bookmarkStart w:id="16" w:name="vvv"/>
      <w:bookmarkStart w:id="17" w:name="_Toc195177102"/>
      <w:bookmarkEnd w:id="16"/>
      <w:r w:rsidRPr="008621DE">
        <w:lastRenderedPageBreak/>
        <w:t xml:space="preserve">7.pielikums </w:t>
      </w:r>
      <w:r>
        <w:br/>
      </w:r>
      <w:r w:rsidR="001155F0">
        <w:t>Informācija par statistiku</w:t>
      </w:r>
      <w:bookmarkEnd w:id="17"/>
    </w:p>
    <w:p w14:paraId="520417C0" w14:textId="77777777" w:rsidR="000D20A6" w:rsidRPr="00130346" w:rsidRDefault="000D20A6" w:rsidP="000D20A6">
      <w:pPr>
        <w:widowControl w:val="0"/>
        <w:jc w:val="center"/>
        <w:rPr>
          <w:b/>
          <w:caps/>
        </w:rPr>
      </w:pPr>
    </w:p>
    <w:p w14:paraId="02100515" w14:textId="26574626" w:rsidR="000D20A6" w:rsidRPr="00130346" w:rsidRDefault="001155F0" w:rsidP="000D20A6">
      <w:pPr>
        <w:widowControl w:val="0"/>
        <w:jc w:val="center"/>
        <w:rPr>
          <w:b/>
          <w:caps/>
        </w:rPr>
      </w:pPr>
      <w:r w:rsidRPr="00FD4E3A">
        <w:rPr>
          <w:b/>
          <w:caps/>
        </w:rPr>
        <w:t>INFORMĀCIJA PAR STATISTIKU</w:t>
      </w:r>
    </w:p>
    <w:p w14:paraId="788CB120" w14:textId="77777777" w:rsidR="000D20A6" w:rsidRPr="00130346" w:rsidRDefault="000D20A6" w:rsidP="000D20A6">
      <w:pPr>
        <w:tabs>
          <w:tab w:val="left" w:pos="2117"/>
        </w:tabs>
        <w:jc w:val="both"/>
        <w:rPr>
          <w:b/>
        </w:rPr>
      </w:pPr>
      <w:r w:rsidRPr="00130346">
        <w:rPr>
          <w:b/>
        </w:rPr>
        <w:tab/>
      </w:r>
    </w:p>
    <w:p w14:paraId="48740BF1" w14:textId="77777777" w:rsidR="000D20A6" w:rsidRPr="00130346" w:rsidRDefault="000D20A6" w:rsidP="000D20A6">
      <w:pPr>
        <w:tabs>
          <w:tab w:val="left" w:pos="426"/>
          <w:tab w:val="left" w:pos="9000"/>
        </w:tabs>
        <w:jc w:val="both"/>
        <w:rPr>
          <w:b/>
        </w:rPr>
      </w:pPr>
    </w:p>
    <w:p w14:paraId="10028E0F" w14:textId="77777777" w:rsidR="001155F0" w:rsidRPr="00884179" w:rsidRDefault="001155F0" w:rsidP="001155F0">
      <w:pPr>
        <w:jc w:val="both"/>
        <w:rPr>
          <w:rFonts w:eastAsia="Calibri"/>
          <w:b/>
          <w:iCs/>
          <w:lang w:eastAsia="en-US"/>
        </w:rPr>
      </w:pPr>
      <w:r w:rsidRPr="00884179">
        <w:rPr>
          <w:rFonts w:eastAsia="Calibri"/>
          <w:b/>
          <w:iCs/>
          <w:lang w:eastAsia="en-US"/>
        </w:rPr>
        <w:t>2021./2022.gada zaudējumu statistika atbilstoši transportlīdzekļu tipiem:</w:t>
      </w:r>
    </w:p>
    <w:p w14:paraId="4D1085B4" w14:textId="77777777" w:rsidR="001155F0" w:rsidRPr="00884179" w:rsidRDefault="001155F0" w:rsidP="001155F0">
      <w:pPr>
        <w:jc w:val="both"/>
        <w:rPr>
          <w:rFonts w:eastAsia="Calibri"/>
          <w:lang w:eastAsia="en-US"/>
        </w:rPr>
      </w:pPr>
      <w:r w:rsidRPr="00884179">
        <w:rPr>
          <w:rFonts w:eastAsia="Calibri"/>
          <w:lang w:eastAsia="en-US"/>
        </w:rPr>
        <w:t xml:space="preserve">1) PC (Vieglie auto) – 11 gadījumi par kopējo summu EUR 11 193,83 </w:t>
      </w:r>
    </w:p>
    <w:p w14:paraId="0DE62355" w14:textId="77777777" w:rsidR="001155F0" w:rsidRPr="00884179" w:rsidRDefault="001155F0" w:rsidP="001155F0">
      <w:pPr>
        <w:jc w:val="both"/>
        <w:rPr>
          <w:rFonts w:eastAsia="Calibri"/>
          <w:lang w:eastAsia="en-US"/>
        </w:rPr>
      </w:pPr>
      <w:r w:rsidRPr="00884179">
        <w:rPr>
          <w:rFonts w:eastAsia="Calibri"/>
          <w:lang w:eastAsia="en-US"/>
        </w:rPr>
        <w:t xml:space="preserve">2) CA (Smagie virs 3.5t) – 2 gadījumi par kopējo summu 3311,90 </w:t>
      </w:r>
    </w:p>
    <w:p w14:paraId="50E63EA8" w14:textId="77777777" w:rsidR="001155F0" w:rsidRPr="00884179" w:rsidRDefault="001155F0" w:rsidP="001155F0">
      <w:pPr>
        <w:jc w:val="both"/>
        <w:rPr>
          <w:rFonts w:eastAsia="Calibri"/>
          <w:lang w:eastAsia="en-US"/>
        </w:rPr>
      </w:pPr>
      <w:r w:rsidRPr="00884179">
        <w:rPr>
          <w:rFonts w:eastAsia="Calibri"/>
          <w:lang w:eastAsia="en-US"/>
        </w:rPr>
        <w:t xml:space="preserve">3) LC (Smagie līdz 3.t) – 3 gadījumi par kopējo summu EUR 4214,64 </w:t>
      </w:r>
    </w:p>
    <w:p w14:paraId="2BFE9783" w14:textId="16B5F5D8" w:rsidR="001155F0" w:rsidRPr="00884179" w:rsidRDefault="001155F0" w:rsidP="001155F0">
      <w:pPr>
        <w:jc w:val="both"/>
        <w:rPr>
          <w:rFonts w:eastAsia="Calibri"/>
          <w:b/>
          <w:lang w:eastAsia="en-US"/>
        </w:rPr>
      </w:pPr>
      <w:r w:rsidRPr="00884179">
        <w:rPr>
          <w:rFonts w:eastAsia="Calibri"/>
          <w:b/>
          <w:lang w:eastAsia="en-US"/>
        </w:rPr>
        <w:t xml:space="preserve">Kopā: 16 gadījumi un kopējā izmaksātā summa </w:t>
      </w:r>
      <w:r w:rsidR="00E51CED">
        <w:rPr>
          <w:rFonts w:eastAsia="Calibri"/>
          <w:b/>
          <w:lang w:eastAsia="en-US"/>
        </w:rPr>
        <w:t xml:space="preserve">EUR </w:t>
      </w:r>
      <w:r w:rsidRPr="00884179">
        <w:rPr>
          <w:rFonts w:eastAsia="Calibri"/>
          <w:b/>
          <w:lang w:eastAsia="en-US"/>
        </w:rPr>
        <w:t>18 720,37</w:t>
      </w:r>
    </w:p>
    <w:p w14:paraId="61074651" w14:textId="77777777" w:rsidR="001155F0" w:rsidRPr="00884179" w:rsidRDefault="001155F0" w:rsidP="001155F0">
      <w:pPr>
        <w:jc w:val="both"/>
        <w:rPr>
          <w:rFonts w:eastAsia="Calibri"/>
          <w:b/>
          <w:lang w:eastAsia="en-US"/>
        </w:rPr>
      </w:pPr>
      <w:r w:rsidRPr="00884179">
        <w:rPr>
          <w:rFonts w:eastAsia="Calibri"/>
          <w:b/>
          <w:lang w:eastAsia="en-US"/>
        </w:rPr>
        <w:t>Regresi 2021/2022:</w:t>
      </w:r>
    </w:p>
    <w:p w14:paraId="6F21876F" w14:textId="77777777" w:rsidR="001155F0" w:rsidRPr="00884179" w:rsidRDefault="001155F0" w:rsidP="001155F0">
      <w:pPr>
        <w:jc w:val="both"/>
        <w:rPr>
          <w:rFonts w:eastAsia="Calibri"/>
          <w:lang w:eastAsia="en-US"/>
        </w:rPr>
      </w:pPr>
      <w:r w:rsidRPr="00884179">
        <w:rPr>
          <w:rFonts w:eastAsia="Calibri"/>
          <w:lang w:eastAsia="en-US"/>
        </w:rPr>
        <w:t>Skaits – 2:</w:t>
      </w:r>
    </w:p>
    <w:p w14:paraId="7455B0BF" w14:textId="77777777" w:rsidR="001155F0" w:rsidRPr="00884179" w:rsidRDefault="001155F0" w:rsidP="001155F0">
      <w:pPr>
        <w:jc w:val="both"/>
        <w:rPr>
          <w:rFonts w:eastAsia="Calibri"/>
          <w:lang w:eastAsia="en-US"/>
        </w:rPr>
      </w:pPr>
      <w:r w:rsidRPr="00884179">
        <w:rPr>
          <w:rFonts w:eastAsia="Calibri"/>
          <w:lang w:eastAsia="en-US"/>
        </w:rPr>
        <w:t xml:space="preserve">1 vieglais auto, </w:t>
      </w:r>
    </w:p>
    <w:p w14:paraId="166A804E" w14:textId="536C9F3E" w:rsidR="001155F0" w:rsidRPr="00884179" w:rsidRDefault="001155F0" w:rsidP="001155F0">
      <w:pPr>
        <w:jc w:val="both"/>
        <w:rPr>
          <w:rFonts w:eastAsia="Calibri"/>
          <w:lang w:eastAsia="en-US"/>
        </w:rPr>
      </w:pPr>
      <w:r w:rsidRPr="00884179">
        <w:rPr>
          <w:rFonts w:eastAsia="Calibri"/>
          <w:lang w:eastAsia="en-US"/>
        </w:rPr>
        <w:t xml:space="preserve">1 </w:t>
      </w:r>
      <w:r w:rsidR="00441AAB">
        <w:rPr>
          <w:rFonts w:eastAsia="Calibri"/>
          <w:lang w:eastAsia="en-US"/>
        </w:rPr>
        <w:t>s</w:t>
      </w:r>
      <w:r w:rsidR="00441AAB" w:rsidRPr="00884179">
        <w:rPr>
          <w:rFonts w:eastAsia="Calibri"/>
          <w:lang w:eastAsia="en-US"/>
        </w:rPr>
        <w:t xml:space="preserve">magie </w:t>
      </w:r>
      <w:r w:rsidRPr="00884179">
        <w:rPr>
          <w:rFonts w:eastAsia="Calibri"/>
          <w:lang w:eastAsia="en-US"/>
        </w:rPr>
        <w:t xml:space="preserve">virs 3.5t. </w:t>
      </w:r>
    </w:p>
    <w:p w14:paraId="0EC8FFFD" w14:textId="77777777" w:rsidR="001155F0" w:rsidRPr="00884179" w:rsidRDefault="001155F0" w:rsidP="001155F0">
      <w:pPr>
        <w:jc w:val="both"/>
        <w:rPr>
          <w:rFonts w:eastAsia="Calibri"/>
          <w:lang w:eastAsia="en-US"/>
        </w:rPr>
      </w:pPr>
      <w:r w:rsidRPr="00884179">
        <w:rPr>
          <w:rFonts w:eastAsia="Calibri"/>
          <w:lang w:eastAsia="en-US"/>
        </w:rPr>
        <w:t xml:space="preserve">Regresa kopsumma EUR 2748,84 </w:t>
      </w:r>
    </w:p>
    <w:p w14:paraId="5011439B" w14:textId="77777777" w:rsidR="001155F0" w:rsidRPr="00745277" w:rsidRDefault="001155F0" w:rsidP="001155F0">
      <w:pPr>
        <w:pStyle w:val="Apakpunkts"/>
        <w:tabs>
          <w:tab w:val="clear" w:pos="1080"/>
          <w:tab w:val="left" w:pos="720"/>
        </w:tabs>
        <w:ind w:left="0" w:firstLine="0"/>
        <w:rPr>
          <w:rFonts w:ascii="Times New Roman" w:hAnsi="Times New Roman"/>
          <w:b w:val="0"/>
          <w:bCs/>
          <w:sz w:val="24"/>
        </w:rPr>
      </w:pPr>
    </w:p>
    <w:p w14:paraId="415B8213" w14:textId="77777777" w:rsidR="001155F0" w:rsidRPr="00C7281E" w:rsidRDefault="001155F0" w:rsidP="001155F0">
      <w:pPr>
        <w:rPr>
          <w:b/>
          <w:bCs/>
        </w:rPr>
      </w:pPr>
      <w:r w:rsidRPr="00C7281E">
        <w:rPr>
          <w:b/>
          <w:bCs/>
          <w:color w:val="000000"/>
        </w:rPr>
        <w:t>2022./2023.gada zaudējumu statistika atbilstoši transportlīdzekļu tipiem:</w:t>
      </w:r>
    </w:p>
    <w:p w14:paraId="6E99FAE6" w14:textId="77777777" w:rsidR="001155F0" w:rsidRPr="00745277" w:rsidRDefault="001155F0" w:rsidP="001155F0">
      <w:r w:rsidRPr="00C7281E">
        <w:rPr>
          <w:color w:val="000000"/>
        </w:rPr>
        <w:t xml:space="preserve">1) PC (Vieglie auto) – 1 gadījumi par kopējo summu EUR 220,25 </w:t>
      </w:r>
    </w:p>
    <w:p w14:paraId="243B4E41" w14:textId="77777777" w:rsidR="001155F0" w:rsidRPr="00745277" w:rsidRDefault="001155F0" w:rsidP="001155F0">
      <w:r w:rsidRPr="00C7281E">
        <w:rPr>
          <w:color w:val="000000"/>
        </w:rPr>
        <w:t>2) CA (Smagie virs 3.5t) – 2 gadījumi par kopējo summu 1594,37</w:t>
      </w:r>
    </w:p>
    <w:p w14:paraId="1235E178" w14:textId="77777777" w:rsidR="001155F0" w:rsidRPr="00745277" w:rsidRDefault="001155F0" w:rsidP="001155F0">
      <w:r w:rsidRPr="00C7281E">
        <w:rPr>
          <w:color w:val="000000"/>
        </w:rPr>
        <w:t xml:space="preserve">3) LC (Smagie līdz 3.t) – 14 gadījumi par kopējo summu EUR 18 924,17 </w:t>
      </w:r>
    </w:p>
    <w:p w14:paraId="38176181" w14:textId="54DC5D13" w:rsidR="001155F0" w:rsidRPr="00E41E2E" w:rsidRDefault="001155F0" w:rsidP="001155F0">
      <w:pPr>
        <w:rPr>
          <w:b/>
          <w:bCs/>
        </w:rPr>
      </w:pPr>
      <w:r w:rsidRPr="00E41E2E">
        <w:rPr>
          <w:b/>
          <w:bCs/>
          <w:color w:val="000000"/>
        </w:rPr>
        <w:t xml:space="preserve">Kopā: 17 gadījumi un kopējā izmaksātā summa </w:t>
      </w:r>
      <w:r w:rsidR="00E51CED">
        <w:rPr>
          <w:b/>
          <w:bCs/>
          <w:color w:val="000000"/>
        </w:rPr>
        <w:t xml:space="preserve">EUR </w:t>
      </w:r>
      <w:r w:rsidRPr="00E41E2E">
        <w:rPr>
          <w:b/>
          <w:bCs/>
          <w:color w:val="000000"/>
        </w:rPr>
        <w:t>20 738,79</w:t>
      </w:r>
    </w:p>
    <w:p w14:paraId="74047271" w14:textId="77777777" w:rsidR="001155F0" w:rsidRPr="00E41E2E" w:rsidRDefault="001155F0" w:rsidP="001155F0">
      <w:pPr>
        <w:rPr>
          <w:b/>
          <w:bCs/>
        </w:rPr>
      </w:pPr>
      <w:r w:rsidRPr="00E41E2E">
        <w:rPr>
          <w:b/>
          <w:bCs/>
          <w:color w:val="000000"/>
        </w:rPr>
        <w:t>Regresi 2022/2023:</w:t>
      </w:r>
    </w:p>
    <w:p w14:paraId="69A75E6C" w14:textId="77777777" w:rsidR="001155F0" w:rsidRPr="00745277" w:rsidRDefault="001155F0" w:rsidP="001155F0">
      <w:r w:rsidRPr="00C7281E">
        <w:rPr>
          <w:color w:val="000000"/>
        </w:rPr>
        <w:t>Skaits – 1:</w:t>
      </w:r>
    </w:p>
    <w:p w14:paraId="54DE3B5C" w14:textId="77777777" w:rsidR="001155F0" w:rsidRPr="00745277" w:rsidRDefault="001155F0" w:rsidP="001155F0">
      <w:r w:rsidRPr="00C7281E">
        <w:rPr>
          <w:color w:val="000000"/>
        </w:rPr>
        <w:t xml:space="preserve">Smagie virs 3.5t. </w:t>
      </w:r>
    </w:p>
    <w:p w14:paraId="6C98285D" w14:textId="77777777" w:rsidR="001155F0" w:rsidRPr="00745277" w:rsidRDefault="001155F0" w:rsidP="001155F0">
      <w:r w:rsidRPr="00C7281E">
        <w:rPr>
          <w:color w:val="000000"/>
        </w:rPr>
        <w:t>Regresa kopsumma EUR 4 415,54</w:t>
      </w:r>
    </w:p>
    <w:p w14:paraId="7AEFAB9A" w14:textId="0FC92652" w:rsidR="00244F97" w:rsidRDefault="00244F97">
      <w:pPr>
        <w:rPr>
          <w:b/>
          <w:szCs w:val="32"/>
          <w:highlight w:val="yellow"/>
          <w:lang w:eastAsia="ar-SA"/>
        </w:rPr>
      </w:pPr>
    </w:p>
    <w:p w14:paraId="197EE205" w14:textId="5B709549" w:rsidR="008154FB" w:rsidRPr="00C7281E" w:rsidRDefault="008154FB" w:rsidP="008154FB">
      <w:pPr>
        <w:rPr>
          <w:b/>
          <w:bCs/>
        </w:rPr>
      </w:pPr>
      <w:r w:rsidRPr="00C7281E">
        <w:rPr>
          <w:b/>
          <w:bCs/>
          <w:color w:val="000000"/>
        </w:rPr>
        <w:t>202</w:t>
      </w:r>
      <w:r>
        <w:rPr>
          <w:b/>
          <w:bCs/>
          <w:color w:val="000000"/>
        </w:rPr>
        <w:t>3</w:t>
      </w:r>
      <w:r w:rsidRPr="00C7281E">
        <w:rPr>
          <w:b/>
          <w:bCs/>
          <w:color w:val="000000"/>
        </w:rPr>
        <w:t>./202</w:t>
      </w:r>
      <w:r>
        <w:rPr>
          <w:b/>
          <w:bCs/>
          <w:color w:val="000000"/>
        </w:rPr>
        <w:t>4</w:t>
      </w:r>
      <w:r w:rsidRPr="00C7281E">
        <w:rPr>
          <w:b/>
          <w:bCs/>
          <w:color w:val="000000"/>
        </w:rPr>
        <w:t>.gada zaudējumu statistika atbilstoši transportlīdzekļu tipiem:</w:t>
      </w:r>
    </w:p>
    <w:p w14:paraId="0FC89DF6" w14:textId="75D57BED" w:rsidR="00E41E2E" w:rsidRDefault="008154FB" w:rsidP="008154FB">
      <w:pPr>
        <w:rPr>
          <w:color w:val="000000"/>
        </w:rPr>
      </w:pPr>
      <w:r w:rsidRPr="00C7281E">
        <w:rPr>
          <w:color w:val="000000"/>
        </w:rPr>
        <w:t xml:space="preserve">1) PC (Vieglie auto) – </w:t>
      </w:r>
      <w:r w:rsidR="00E41E2E">
        <w:rPr>
          <w:color w:val="000000"/>
        </w:rPr>
        <w:t>4</w:t>
      </w:r>
      <w:r w:rsidRPr="00C7281E">
        <w:rPr>
          <w:color w:val="000000"/>
        </w:rPr>
        <w:t xml:space="preserve"> gadījumi par kopējo summu EUR </w:t>
      </w:r>
      <w:r w:rsidR="00E41E2E">
        <w:rPr>
          <w:color w:val="000000"/>
        </w:rPr>
        <w:t xml:space="preserve">4190,24 </w:t>
      </w:r>
    </w:p>
    <w:p w14:paraId="4090CC5E" w14:textId="60615FA2" w:rsidR="008154FB" w:rsidRPr="00745277" w:rsidRDefault="00E41E2E" w:rsidP="008154FB">
      <w:r>
        <w:rPr>
          <w:color w:val="000000"/>
        </w:rPr>
        <w:t>2</w:t>
      </w:r>
      <w:r w:rsidR="008154FB" w:rsidRPr="00C7281E">
        <w:rPr>
          <w:color w:val="000000"/>
        </w:rPr>
        <w:t>) LC (Smagie līdz 3.</w:t>
      </w:r>
      <w:r>
        <w:rPr>
          <w:color w:val="000000"/>
        </w:rPr>
        <w:t>5</w:t>
      </w:r>
      <w:r w:rsidR="008154FB" w:rsidRPr="00C7281E">
        <w:rPr>
          <w:color w:val="000000"/>
        </w:rPr>
        <w:t xml:space="preserve">t) – </w:t>
      </w:r>
      <w:r>
        <w:rPr>
          <w:color w:val="000000"/>
        </w:rPr>
        <w:t>11</w:t>
      </w:r>
      <w:r w:rsidR="008154FB" w:rsidRPr="00C7281E">
        <w:rPr>
          <w:color w:val="000000"/>
        </w:rPr>
        <w:t xml:space="preserve"> gadījumi par kopējo summu EUR </w:t>
      </w:r>
      <w:r>
        <w:rPr>
          <w:color w:val="000000"/>
        </w:rPr>
        <w:t>17 340,99</w:t>
      </w:r>
      <w:r w:rsidR="008154FB" w:rsidRPr="00C7281E">
        <w:rPr>
          <w:color w:val="000000"/>
        </w:rPr>
        <w:t xml:space="preserve"> </w:t>
      </w:r>
    </w:p>
    <w:p w14:paraId="0DFD1309" w14:textId="02D7D6E6" w:rsidR="008154FB" w:rsidRPr="00E41E2E" w:rsidRDefault="008154FB" w:rsidP="008154FB">
      <w:pPr>
        <w:rPr>
          <w:b/>
          <w:bCs/>
        </w:rPr>
      </w:pPr>
      <w:r w:rsidRPr="00E41E2E">
        <w:rPr>
          <w:b/>
          <w:bCs/>
          <w:color w:val="000000"/>
        </w:rPr>
        <w:t xml:space="preserve">Kopā: </w:t>
      </w:r>
      <w:r w:rsidR="00E41E2E">
        <w:rPr>
          <w:b/>
          <w:bCs/>
          <w:color w:val="000000"/>
        </w:rPr>
        <w:t>15</w:t>
      </w:r>
      <w:r w:rsidRPr="00E41E2E">
        <w:rPr>
          <w:b/>
          <w:bCs/>
          <w:color w:val="000000"/>
        </w:rPr>
        <w:t xml:space="preserve"> gadījumi un kopējā izmaksātā summa </w:t>
      </w:r>
      <w:r w:rsidR="00E51CED">
        <w:rPr>
          <w:b/>
          <w:bCs/>
          <w:color w:val="000000"/>
        </w:rPr>
        <w:t xml:space="preserve">EUR </w:t>
      </w:r>
      <w:r w:rsidR="00E41E2E">
        <w:rPr>
          <w:b/>
          <w:bCs/>
          <w:color w:val="000000"/>
        </w:rPr>
        <w:t>21 531,23</w:t>
      </w:r>
    </w:p>
    <w:p w14:paraId="40CFEE6D" w14:textId="32F6864A" w:rsidR="008154FB" w:rsidRPr="00E41E2E" w:rsidRDefault="008154FB" w:rsidP="008154FB">
      <w:pPr>
        <w:rPr>
          <w:b/>
          <w:bCs/>
        </w:rPr>
      </w:pPr>
      <w:r w:rsidRPr="00E41E2E">
        <w:rPr>
          <w:b/>
          <w:bCs/>
          <w:color w:val="000000"/>
        </w:rPr>
        <w:t>Regresi 2023/2024:</w:t>
      </w:r>
    </w:p>
    <w:p w14:paraId="03FAA13F" w14:textId="78564F36" w:rsidR="008154FB" w:rsidRPr="00745277" w:rsidRDefault="008154FB" w:rsidP="008154FB">
      <w:r w:rsidRPr="00C7281E">
        <w:rPr>
          <w:color w:val="000000"/>
        </w:rPr>
        <w:t>Skaits – 1:</w:t>
      </w:r>
    </w:p>
    <w:p w14:paraId="3084D0BA" w14:textId="0E0F0C55" w:rsidR="00441AAB" w:rsidRPr="00745277" w:rsidRDefault="00E41E2E" w:rsidP="008154FB">
      <w:r>
        <w:rPr>
          <w:color w:val="000000"/>
        </w:rPr>
        <w:t>1</w:t>
      </w:r>
      <w:r w:rsidR="00441AAB">
        <w:rPr>
          <w:color w:val="000000"/>
        </w:rPr>
        <w:t xml:space="preserve"> </w:t>
      </w:r>
      <w:r>
        <w:rPr>
          <w:color w:val="000000"/>
        </w:rPr>
        <w:t>S</w:t>
      </w:r>
      <w:r w:rsidR="00441AAB">
        <w:rPr>
          <w:color w:val="000000"/>
        </w:rPr>
        <w:t>mag</w:t>
      </w:r>
      <w:r>
        <w:rPr>
          <w:color w:val="000000"/>
        </w:rPr>
        <w:t xml:space="preserve">ais </w:t>
      </w:r>
      <w:r w:rsidR="00441AAB">
        <w:rPr>
          <w:color w:val="000000"/>
        </w:rPr>
        <w:t>līdz 3</w:t>
      </w:r>
      <w:r>
        <w:rPr>
          <w:color w:val="000000"/>
        </w:rPr>
        <w:t>.5</w:t>
      </w:r>
      <w:r w:rsidR="00441AAB">
        <w:rPr>
          <w:color w:val="000000"/>
        </w:rPr>
        <w:t>t.</w:t>
      </w:r>
    </w:p>
    <w:p w14:paraId="32CFD947" w14:textId="7ACC67C3" w:rsidR="00244F97" w:rsidRDefault="008154FB">
      <w:pPr>
        <w:rPr>
          <w:color w:val="000000"/>
        </w:rPr>
      </w:pPr>
      <w:r w:rsidRPr="00C7281E">
        <w:rPr>
          <w:color w:val="000000"/>
        </w:rPr>
        <w:t xml:space="preserve">Regresa kopsumma EUR </w:t>
      </w:r>
      <w:r w:rsidR="00E41E2E">
        <w:rPr>
          <w:color w:val="000000"/>
        </w:rPr>
        <w:t>5062,98</w:t>
      </w:r>
    </w:p>
    <w:p w14:paraId="3639FE31" w14:textId="77777777" w:rsidR="00F63EAF" w:rsidRDefault="00F63EAF">
      <w:pPr>
        <w:rPr>
          <w:color w:val="000000"/>
        </w:rPr>
      </w:pPr>
    </w:p>
    <w:p w14:paraId="4B730E61" w14:textId="77777777" w:rsidR="00F63EAF" w:rsidRPr="00C7281E" w:rsidRDefault="00F63EAF" w:rsidP="00F63EAF">
      <w:pPr>
        <w:rPr>
          <w:b/>
          <w:bCs/>
        </w:rPr>
      </w:pPr>
      <w:r w:rsidRPr="00C7281E">
        <w:rPr>
          <w:b/>
          <w:bCs/>
          <w:color w:val="000000"/>
        </w:rPr>
        <w:t>202</w:t>
      </w:r>
      <w:r>
        <w:rPr>
          <w:b/>
          <w:bCs/>
          <w:color w:val="000000"/>
        </w:rPr>
        <w:t>4</w:t>
      </w:r>
      <w:r w:rsidRPr="00C7281E">
        <w:rPr>
          <w:b/>
          <w:bCs/>
          <w:color w:val="000000"/>
        </w:rPr>
        <w:t>./202</w:t>
      </w:r>
      <w:r>
        <w:rPr>
          <w:b/>
          <w:bCs/>
          <w:color w:val="000000"/>
        </w:rPr>
        <w:t>5</w:t>
      </w:r>
      <w:r w:rsidRPr="00C7281E">
        <w:rPr>
          <w:b/>
          <w:bCs/>
          <w:color w:val="000000"/>
        </w:rPr>
        <w:t>.gada zaudējumu statistika atbilstoši transportlīdzekļu tipiem:</w:t>
      </w:r>
    </w:p>
    <w:p w14:paraId="17FB7AA7" w14:textId="77777777" w:rsidR="00F63EAF" w:rsidRDefault="00F63EAF" w:rsidP="00F63EAF">
      <w:pPr>
        <w:rPr>
          <w:color w:val="000000"/>
        </w:rPr>
      </w:pPr>
      <w:r w:rsidRPr="00C7281E">
        <w:rPr>
          <w:color w:val="000000"/>
        </w:rPr>
        <w:t xml:space="preserve">1) PC (Vieglie auto) – </w:t>
      </w:r>
      <w:r>
        <w:rPr>
          <w:color w:val="000000"/>
        </w:rPr>
        <w:t>3</w:t>
      </w:r>
      <w:r w:rsidRPr="00C7281E">
        <w:rPr>
          <w:color w:val="000000"/>
        </w:rPr>
        <w:t xml:space="preserve"> gadījumi par kopējo summu EUR </w:t>
      </w:r>
      <w:r>
        <w:rPr>
          <w:color w:val="000000"/>
        </w:rPr>
        <w:t xml:space="preserve">25 550,09 </w:t>
      </w:r>
    </w:p>
    <w:p w14:paraId="259D2339" w14:textId="77777777" w:rsidR="00F63EAF" w:rsidRPr="00745277" w:rsidRDefault="00F63EAF" w:rsidP="00F63EAF">
      <w:r>
        <w:rPr>
          <w:color w:val="000000"/>
        </w:rPr>
        <w:t>2</w:t>
      </w:r>
      <w:r w:rsidRPr="00C7281E">
        <w:rPr>
          <w:color w:val="000000"/>
        </w:rPr>
        <w:t>) LC (Smagie līdz 3.</w:t>
      </w:r>
      <w:r>
        <w:rPr>
          <w:color w:val="000000"/>
        </w:rPr>
        <w:t>5</w:t>
      </w:r>
      <w:r w:rsidRPr="00C7281E">
        <w:rPr>
          <w:color w:val="000000"/>
        </w:rPr>
        <w:t xml:space="preserve">t) – </w:t>
      </w:r>
      <w:r>
        <w:rPr>
          <w:color w:val="000000"/>
        </w:rPr>
        <w:t>8</w:t>
      </w:r>
      <w:r w:rsidRPr="00C7281E">
        <w:rPr>
          <w:color w:val="000000"/>
        </w:rPr>
        <w:t xml:space="preserve"> gadījumi par kopējo summu EUR </w:t>
      </w:r>
      <w:r>
        <w:rPr>
          <w:color w:val="000000"/>
        </w:rPr>
        <w:t>7 199,78</w:t>
      </w:r>
      <w:r w:rsidRPr="00C7281E">
        <w:rPr>
          <w:color w:val="000000"/>
        </w:rPr>
        <w:t xml:space="preserve"> </w:t>
      </w:r>
    </w:p>
    <w:p w14:paraId="185D1149" w14:textId="77777777" w:rsidR="00F63EAF" w:rsidRPr="00E41E2E" w:rsidRDefault="00F63EAF" w:rsidP="00F63EAF">
      <w:pPr>
        <w:rPr>
          <w:b/>
          <w:bCs/>
        </w:rPr>
      </w:pPr>
      <w:r w:rsidRPr="00E41E2E">
        <w:rPr>
          <w:b/>
          <w:bCs/>
          <w:color w:val="000000"/>
        </w:rPr>
        <w:t xml:space="preserve">Kopā: </w:t>
      </w:r>
      <w:r>
        <w:rPr>
          <w:b/>
          <w:bCs/>
          <w:color w:val="000000"/>
        </w:rPr>
        <w:t>11</w:t>
      </w:r>
      <w:r w:rsidRPr="00E41E2E">
        <w:rPr>
          <w:b/>
          <w:bCs/>
          <w:color w:val="000000"/>
        </w:rPr>
        <w:t xml:space="preserve"> gadījumi un kopējā izmaksātā summa </w:t>
      </w:r>
      <w:r>
        <w:rPr>
          <w:b/>
          <w:bCs/>
          <w:color w:val="000000"/>
        </w:rPr>
        <w:t>EUR 32 749,87</w:t>
      </w:r>
    </w:p>
    <w:p w14:paraId="456CCD40" w14:textId="77777777" w:rsidR="00F63EAF" w:rsidRPr="00745277" w:rsidRDefault="00F63EAF" w:rsidP="00F63EAF">
      <w:r w:rsidRPr="00E41E2E">
        <w:rPr>
          <w:b/>
          <w:bCs/>
          <w:color w:val="000000"/>
        </w:rPr>
        <w:t>Regresi 202</w:t>
      </w:r>
      <w:r>
        <w:rPr>
          <w:b/>
          <w:bCs/>
          <w:color w:val="000000"/>
        </w:rPr>
        <w:t>4</w:t>
      </w:r>
      <w:r w:rsidRPr="00E41E2E">
        <w:rPr>
          <w:b/>
          <w:bCs/>
          <w:color w:val="000000"/>
        </w:rPr>
        <w:t>/202</w:t>
      </w:r>
      <w:r>
        <w:rPr>
          <w:b/>
          <w:bCs/>
          <w:color w:val="000000"/>
        </w:rPr>
        <w:t>5</w:t>
      </w:r>
      <w:r w:rsidRPr="00E41E2E">
        <w:rPr>
          <w:b/>
          <w:bCs/>
          <w:color w:val="000000"/>
        </w:rPr>
        <w:t>:</w:t>
      </w:r>
      <w:r>
        <w:rPr>
          <w:b/>
          <w:bCs/>
          <w:color w:val="000000"/>
        </w:rPr>
        <w:t xml:space="preserve"> </w:t>
      </w:r>
      <w:r w:rsidRPr="00C7281E">
        <w:rPr>
          <w:color w:val="000000"/>
        </w:rPr>
        <w:t xml:space="preserve">Skaits – </w:t>
      </w:r>
      <w:r>
        <w:rPr>
          <w:color w:val="000000"/>
        </w:rPr>
        <w:t>0</w:t>
      </w:r>
    </w:p>
    <w:p w14:paraId="53C1C36D" w14:textId="77777777" w:rsidR="00F63EAF" w:rsidRDefault="00F63EAF">
      <w:pPr>
        <w:rPr>
          <w:b/>
          <w:szCs w:val="32"/>
          <w:highlight w:val="yellow"/>
          <w:lang w:eastAsia="ar-SA"/>
        </w:rPr>
      </w:pPr>
    </w:p>
    <w:sectPr w:rsidR="00F63EAF" w:rsidSect="00A1384E">
      <w:pgSz w:w="11906" w:h="16838"/>
      <w:pgMar w:top="851" w:right="851" w:bottom="851" w:left="1559" w:header="709"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CD3B4" w14:textId="77777777" w:rsidR="00922D55" w:rsidRDefault="00922D55">
      <w:r>
        <w:separator/>
      </w:r>
    </w:p>
  </w:endnote>
  <w:endnote w:type="continuationSeparator" w:id="0">
    <w:p w14:paraId="587E62BC" w14:textId="77777777" w:rsidR="00922D55" w:rsidRDefault="00922D55">
      <w:r>
        <w:continuationSeparator/>
      </w:r>
    </w:p>
  </w:endnote>
  <w:endnote w:type="continuationNotice" w:id="1">
    <w:p w14:paraId="79523AC9" w14:textId="77777777" w:rsidR="00922D55" w:rsidRDefault="00922D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BA"/>
    <w:family w:val="roman"/>
    <w:pitch w:val="variable"/>
    <w:sig w:usb0="20007A87" w:usb1="80000000" w:usb2="00000008"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RimHelvetica">
    <w:altName w:val="Courier New"/>
    <w:charset w:val="00"/>
    <w:family w:val="auto"/>
    <w:pitch w:val="variable"/>
    <w:sig w:usb0="00000003" w:usb1="00000000" w:usb2="00000000" w:usb3="00000000" w:csb0="00000001"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4F11" w14:textId="5E59BD3D" w:rsidR="00E77E02" w:rsidRDefault="00E77E02" w:rsidP="004849C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101EC">
      <w:rPr>
        <w:rStyle w:val="Lappusesnumurs"/>
        <w:noProof/>
      </w:rPr>
      <w:t>1</w:t>
    </w:r>
    <w:r w:rsidR="001101EC">
      <w:rPr>
        <w:rStyle w:val="Lappusesnumurs"/>
        <w:noProof/>
      </w:rPr>
      <w:t>2</w:t>
    </w:r>
    <w:r>
      <w:rPr>
        <w:rStyle w:val="Lappusesnumurs"/>
      </w:rPr>
      <w:fldChar w:fldCharType="end"/>
    </w:r>
  </w:p>
  <w:p w14:paraId="68912DC5" w14:textId="77777777" w:rsidR="00E77E02" w:rsidRDefault="00E77E02" w:rsidP="00FA57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5B8BB" w14:textId="77777777" w:rsidR="00E77E02" w:rsidRPr="00E77E02" w:rsidRDefault="00E77E02" w:rsidP="00BB67E4">
    <w:pPr>
      <w:pStyle w:val="Kjene"/>
      <w:framePr w:h="678" w:hRule="exact" w:wrap="around" w:vAnchor="text" w:hAnchor="margin" w:xAlign="right" w:y="-324"/>
      <w:rPr>
        <w:rStyle w:val="Lappusesnumurs"/>
        <w:sz w:val="20"/>
      </w:rPr>
    </w:pPr>
    <w:r w:rsidRPr="00E77E02">
      <w:rPr>
        <w:rStyle w:val="Lappusesnumurs"/>
        <w:sz w:val="20"/>
      </w:rPr>
      <w:fldChar w:fldCharType="begin"/>
    </w:r>
    <w:r w:rsidRPr="00E77E02">
      <w:rPr>
        <w:rStyle w:val="Lappusesnumurs"/>
        <w:sz w:val="20"/>
      </w:rPr>
      <w:instrText xml:space="preserve">PAGE  </w:instrText>
    </w:r>
    <w:r w:rsidRPr="00E77E02">
      <w:rPr>
        <w:rStyle w:val="Lappusesnumurs"/>
        <w:sz w:val="20"/>
      </w:rPr>
      <w:fldChar w:fldCharType="separate"/>
    </w:r>
    <w:r w:rsidRPr="00E77E02">
      <w:rPr>
        <w:rStyle w:val="Lappusesnumurs"/>
        <w:noProof/>
        <w:sz w:val="20"/>
      </w:rPr>
      <w:t>37</w:t>
    </w:r>
    <w:r w:rsidRPr="00E77E02">
      <w:rPr>
        <w:rStyle w:val="Lappusesnumurs"/>
        <w:sz w:val="20"/>
      </w:rPr>
      <w:fldChar w:fldCharType="end"/>
    </w:r>
  </w:p>
  <w:p w14:paraId="1C6CA0D9" w14:textId="77777777" w:rsidR="00E77E02" w:rsidRDefault="00E77E02" w:rsidP="00B267BF">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65"/>
      <w:gridCol w:w="3165"/>
      <w:gridCol w:w="3165"/>
    </w:tblGrid>
    <w:tr w:rsidR="7463150B" w14:paraId="458F7574" w14:textId="77777777" w:rsidTr="009B55C2">
      <w:trPr>
        <w:trHeight w:val="300"/>
      </w:trPr>
      <w:tc>
        <w:tcPr>
          <w:tcW w:w="3165" w:type="dxa"/>
        </w:tcPr>
        <w:p w14:paraId="1AA01FD0" w14:textId="3F8358C1" w:rsidR="7463150B" w:rsidRDefault="7463150B" w:rsidP="009B55C2">
          <w:pPr>
            <w:ind w:left="-115"/>
          </w:pPr>
        </w:p>
      </w:tc>
      <w:tc>
        <w:tcPr>
          <w:tcW w:w="3165" w:type="dxa"/>
        </w:tcPr>
        <w:p w14:paraId="5437A1D7" w14:textId="7CEF4050" w:rsidR="7463150B" w:rsidRDefault="7463150B" w:rsidP="009B55C2">
          <w:pPr>
            <w:jc w:val="center"/>
          </w:pPr>
        </w:p>
      </w:tc>
      <w:tc>
        <w:tcPr>
          <w:tcW w:w="3165" w:type="dxa"/>
        </w:tcPr>
        <w:p w14:paraId="60D580AE" w14:textId="5A4AE6E3" w:rsidR="7463150B" w:rsidRDefault="7463150B" w:rsidP="009B55C2">
          <w:pPr>
            <w:ind w:right="-115"/>
            <w:jc w:val="right"/>
          </w:pPr>
        </w:p>
      </w:tc>
    </w:tr>
  </w:tbl>
  <w:p w14:paraId="07828CBC" w14:textId="7E52C4F3" w:rsidR="00FE37DE" w:rsidRDefault="00FE37D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9AB41" w14:textId="77777777" w:rsidR="00922D55" w:rsidRDefault="00922D55">
      <w:r>
        <w:separator/>
      </w:r>
    </w:p>
  </w:footnote>
  <w:footnote w:type="continuationSeparator" w:id="0">
    <w:p w14:paraId="7F45B54D" w14:textId="77777777" w:rsidR="00922D55" w:rsidRDefault="00922D55">
      <w:r>
        <w:continuationSeparator/>
      </w:r>
    </w:p>
  </w:footnote>
  <w:footnote w:type="continuationNotice" w:id="1">
    <w:p w14:paraId="0631F68B" w14:textId="77777777" w:rsidR="00922D55" w:rsidRDefault="00922D55"/>
  </w:footnote>
  <w:footnote w:id="2">
    <w:p w14:paraId="7A8E76CB" w14:textId="44DFEE2B" w:rsidR="00F638EF" w:rsidRDefault="00F638EF" w:rsidP="00F638EF">
      <w:pPr>
        <w:suppressAutoHyphens/>
        <w:jc w:val="both"/>
      </w:pPr>
      <w:r>
        <w:rPr>
          <w:rStyle w:val="Vresatsauce"/>
        </w:rPr>
        <w:footnoteRef/>
      </w:r>
      <w:r>
        <w:t xml:space="preserve"> </w:t>
      </w:r>
      <w:r w:rsidRPr="00C37E09">
        <w:rPr>
          <w:bCs/>
          <w:sz w:val="20"/>
          <w:szCs w:val="20"/>
        </w:rPr>
        <w:t>Konkurents – jebkura fiziska vai juridiska persona, kura nav Pretendents un kura iesniedz piedāvājumu šim iepirkumam, un kura, ņemot vērā tās kvalifikāciju, spējas vai pieredzi, kā arī piedāvātās preces vai pakalpojumus, varētu iesniegt piedāvājumu šim iepirkumam.</w:t>
      </w:r>
    </w:p>
  </w:footnote>
  <w:footnote w:id="3">
    <w:p w14:paraId="461CDFF3" w14:textId="77777777" w:rsidR="00F638EF" w:rsidRPr="001F1461" w:rsidRDefault="00F638EF" w:rsidP="00CD16F8">
      <w:pPr>
        <w:pStyle w:val="Atsauce"/>
        <w:rPr>
          <w:rFonts w:ascii="Times New Roman" w:hAnsi="Times New Roman" w:cs="Times New Roman"/>
          <w:sz w:val="20"/>
          <w:szCs w:val="20"/>
        </w:rPr>
      </w:pPr>
      <w:r w:rsidRPr="001F1461">
        <w:rPr>
          <w:rStyle w:val="Vresatsauce"/>
          <w:rFonts w:ascii="Times New Roman" w:hAnsi="Times New Roman" w:cs="Times New Roman"/>
          <w:sz w:val="20"/>
          <w:szCs w:val="20"/>
        </w:rPr>
        <w:footnoteRef/>
      </w:r>
      <w:r w:rsidRPr="001F1461">
        <w:rPr>
          <w:rFonts w:ascii="Times New Roman" w:hAnsi="Times New Roman" w:cs="Times New Roman"/>
          <w:sz w:val="20"/>
          <w:szCs w:val="20"/>
        </w:rPr>
        <w:t xml:space="preserve"> Punkts ir ietverams Pieteikumā dalībai Konkursā, ja Pretendents ir personu apvienība.</w:t>
      </w:r>
    </w:p>
  </w:footnote>
  <w:footnote w:id="4">
    <w:p w14:paraId="5CC85919" w14:textId="4B44C58A" w:rsidR="00F638EF" w:rsidRDefault="00F638EF" w:rsidP="00CD16F8">
      <w:pPr>
        <w:pStyle w:val="Atsauce"/>
        <w:ind w:left="142" w:hanging="142"/>
        <w:rPr>
          <w:rFonts w:ascii="Times New Roman" w:hAnsi="Times New Roman" w:cs="Times New Roman"/>
          <w:sz w:val="20"/>
          <w:szCs w:val="20"/>
        </w:rPr>
      </w:pPr>
      <w:r w:rsidRPr="001F1461">
        <w:rPr>
          <w:rStyle w:val="Vresatsauce"/>
          <w:rFonts w:ascii="Times New Roman" w:hAnsi="Times New Roman" w:cs="Times New Roman"/>
          <w:sz w:val="20"/>
          <w:szCs w:val="20"/>
        </w:rPr>
        <w:footnoteRef/>
      </w:r>
      <w:r w:rsidRPr="001F1461">
        <w:rPr>
          <w:rFonts w:ascii="Times New Roman" w:hAnsi="Times New Roman" w:cs="Times New Roman"/>
          <w:sz w:val="20"/>
          <w:szCs w:val="20"/>
        </w:rPr>
        <w:t xml:space="preserve"> Pieteikumu dalībai Konkursā paraksta visi personu apvienības dalībnieki (ja Pretendents ir personu apvienība)</w:t>
      </w:r>
      <w:r w:rsidR="00CD16F8">
        <w:rPr>
          <w:rFonts w:ascii="Times New Roman" w:hAnsi="Times New Roman" w:cs="Times New Roman"/>
          <w:sz w:val="20"/>
          <w:szCs w:val="20"/>
        </w:rPr>
        <w:t>.</w:t>
      </w:r>
    </w:p>
  </w:footnote>
  <w:footnote w:id="5">
    <w:p w14:paraId="583C226D" w14:textId="77777777" w:rsidR="00480BF2" w:rsidRPr="00474ADA" w:rsidRDefault="00480BF2" w:rsidP="00480BF2">
      <w:pPr>
        <w:pStyle w:val="Vresteksts"/>
        <w:jc w:val="both"/>
        <w:rPr>
          <w:b/>
          <w:bCs/>
        </w:rPr>
      </w:pPr>
      <w:r w:rsidRPr="00C63F21">
        <w:rPr>
          <w:rStyle w:val="Vresatsauce"/>
        </w:rPr>
        <w:footnoteRef/>
      </w:r>
      <w:r w:rsidRPr="00C63F21">
        <w:t xml:space="preserve"> </w:t>
      </w:r>
      <w:r w:rsidRPr="003D4C39">
        <w:t>P</w:t>
      </w:r>
      <w:r>
        <w:t>retendenta darbinieki vai citas fiziskas personas, kuras kā speciālisti norādīti pretendenta piedāvājumā un faktiski sniegs pakalpojumus iepirkuma līguma izpildē, nav uzskatāmas par p</w:t>
      </w:r>
      <w:r w:rsidRPr="00FA0A27">
        <w:t>erson</w:t>
      </w:r>
      <w:r>
        <w:t>ām</w:t>
      </w:r>
      <w:r w:rsidRPr="00FA0A27">
        <w:t>, uz kuras iespējām Pretendents balstās</w:t>
      </w:r>
    </w:p>
  </w:footnote>
  <w:footnote w:id="6">
    <w:p w14:paraId="6233DB6B" w14:textId="77777777" w:rsidR="00480BF2" w:rsidRPr="00762CC4" w:rsidRDefault="00480BF2" w:rsidP="00480BF2">
      <w:pPr>
        <w:pStyle w:val="Vresteksts"/>
        <w:jc w:val="both"/>
      </w:pPr>
      <w:r w:rsidRPr="00762CC4">
        <w:rPr>
          <w:rStyle w:val="Vresatsauce"/>
        </w:rPr>
        <w:footnoteRef/>
      </w:r>
      <w:r w:rsidRPr="00762CC4">
        <w:t xml:space="preserve"> Norādāmi apakšuzņēmēji un apakšuzņēmēju nolīgtie apakšuzņēmēji, ja tādi paredzēti, kuru </w:t>
      </w:r>
      <w:r>
        <w:t xml:space="preserve">Līguma daļas </w:t>
      </w:r>
      <w:r w:rsidRPr="002858D0">
        <w:t xml:space="preserve">vērtība ir </w:t>
      </w:r>
      <w:r>
        <w:t xml:space="preserve">vismaz 10 000 </w:t>
      </w:r>
      <w:r>
        <w:rPr>
          <w:i/>
          <w:iCs/>
        </w:rPr>
        <w:t>euro</w:t>
      </w:r>
      <w:r>
        <w:t>.</w:t>
      </w:r>
    </w:p>
  </w:footnote>
  <w:footnote w:id="7">
    <w:p w14:paraId="7A75741B" w14:textId="77777777" w:rsidR="00480BF2" w:rsidRDefault="00480BF2" w:rsidP="00480BF2">
      <w:pPr>
        <w:pStyle w:val="Vresteksts"/>
        <w:jc w:val="both"/>
      </w:pPr>
      <w:r>
        <w:rPr>
          <w:rStyle w:val="Vresatsauce"/>
        </w:rPr>
        <w:footnoteRef/>
      </w:r>
      <w:r>
        <w:t xml:space="preserve"> Norāda, ja apakšuzņēmēja Līguma daļas </w:t>
      </w:r>
      <w:r w:rsidRPr="002858D0">
        <w:t xml:space="preserve">vērtība ir </w:t>
      </w:r>
      <w:r>
        <w:t xml:space="preserve">vismaz 10 000 </w:t>
      </w:r>
      <w:r>
        <w:rPr>
          <w:i/>
          <w:iCs/>
        </w:rPr>
        <w:t>euro</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82847600"/>
    <w:name w:val="WW8Num3"/>
    <w:lvl w:ilvl="0">
      <w:start w:val="1"/>
      <w:numFmt w:val="decimal"/>
      <w:lvlText w:val="%1."/>
      <w:lvlJc w:val="left"/>
      <w:pPr>
        <w:tabs>
          <w:tab w:val="num" w:pos="720"/>
        </w:tabs>
        <w:ind w:left="720" w:hanging="360"/>
      </w:pPr>
      <w:rPr>
        <w:i w:val="0"/>
        <w:vertAlign w:val="baseline"/>
      </w:rPr>
    </w:lvl>
    <w:lvl w:ilvl="1">
      <w:start w:val="1"/>
      <w:numFmt w:val="decimal"/>
      <w:lvlText w:val="%1.%2."/>
      <w:lvlJc w:val="left"/>
      <w:pPr>
        <w:tabs>
          <w:tab w:val="num" w:pos="1211"/>
        </w:tabs>
        <w:ind w:left="1211"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1"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5"/>
    <w:multiLevelType w:val="multilevel"/>
    <w:tmpl w:val="00000005"/>
    <w:name w:val="WW8Num5"/>
    <w:lvl w:ilvl="0">
      <w:start w:val="1"/>
      <w:numFmt w:val="bullet"/>
      <w:lvlText w:val="­"/>
      <w:lvlJc w:val="left"/>
      <w:pPr>
        <w:tabs>
          <w:tab w:val="num" w:pos="1156"/>
        </w:tabs>
        <w:ind w:left="1156" w:hanging="360"/>
      </w:pPr>
      <w:rPr>
        <w:rFonts w:ascii="Times New Roman" w:hAnsi="Times New Roman" w:cs="Times New Roman"/>
      </w:rPr>
    </w:lvl>
    <w:lvl w:ilvl="1">
      <w:start w:val="2"/>
      <w:numFmt w:val="decimal"/>
      <w:lvlText w:val="%1.%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decimal"/>
      <w:lvlText w:val="%4.%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singleLevel"/>
    <w:tmpl w:val="304C3F92"/>
    <w:name w:val="WW8Num6"/>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4"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5"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15:restartNumberingAfterBreak="0">
    <w:nsid w:val="0000000D"/>
    <w:multiLevelType w:val="multilevel"/>
    <w:tmpl w:val="0000000D"/>
    <w:name w:val="WW8Num1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E"/>
    <w:multiLevelType w:val="multilevel"/>
    <w:tmpl w:val="0000000E"/>
    <w:name w:val="WW8Num14"/>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10"/>
    <w:multiLevelType w:val="singleLevel"/>
    <w:tmpl w:val="00000010"/>
    <w:name w:val="WW8Num34"/>
    <w:lvl w:ilvl="0">
      <w:start w:val="1"/>
      <w:numFmt w:val="decimal"/>
      <w:lvlText w:val="%1)"/>
      <w:lvlJc w:val="left"/>
      <w:pPr>
        <w:tabs>
          <w:tab w:val="num" w:pos="1080"/>
        </w:tabs>
        <w:ind w:left="1080" w:hanging="360"/>
      </w:pPr>
    </w:lvl>
  </w:abstractNum>
  <w:abstractNum w:abstractNumId="9" w15:restartNumberingAfterBreak="0">
    <w:nsid w:val="00000013"/>
    <w:multiLevelType w:val="multilevel"/>
    <w:tmpl w:val="00000013"/>
    <w:name w:val="WW8Num38"/>
    <w:lvl w:ilvl="0">
      <w:start w:val="4"/>
      <w:numFmt w:val="decimal"/>
      <w:lvlText w:val="%1."/>
      <w:lvlJc w:val="left"/>
      <w:pPr>
        <w:tabs>
          <w:tab w:val="num" w:pos="437"/>
        </w:tabs>
        <w:ind w:left="437" w:hanging="435"/>
      </w:pPr>
    </w:lvl>
    <w:lvl w:ilvl="1">
      <w:start w:val="1"/>
      <w:numFmt w:val="decimal"/>
      <w:lvlText w:val="%1.%2."/>
      <w:lvlJc w:val="left"/>
      <w:pPr>
        <w:tabs>
          <w:tab w:val="num" w:pos="900"/>
        </w:tabs>
        <w:ind w:left="900" w:hanging="720"/>
      </w:pPr>
      <w:rPr>
        <w:b/>
        <w:lang w:val="lv-LV"/>
      </w:rPr>
    </w:lvl>
    <w:lvl w:ilvl="2">
      <w:start w:val="1"/>
      <w:numFmt w:val="decimal"/>
      <w:lvlText w:val="%1.%2.%3."/>
      <w:lvlJc w:val="left"/>
      <w:pPr>
        <w:tabs>
          <w:tab w:val="num" w:pos="1260"/>
        </w:tabs>
        <w:ind w:left="1260" w:hanging="720"/>
      </w:pPr>
      <w:rPr>
        <w:b w:val="0"/>
        <w:i w:val="0"/>
      </w:rPr>
    </w:lvl>
    <w:lvl w:ilvl="3">
      <w:start w:val="1"/>
      <w:numFmt w:val="decimal"/>
      <w:lvlText w:val="%1.%2.%3.%4."/>
      <w:lvlJc w:val="left"/>
      <w:pPr>
        <w:tabs>
          <w:tab w:val="num" w:pos="1082"/>
        </w:tabs>
        <w:ind w:left="1082" w:hanging="1080"/>
      </w:pPr>
      <w:rPr>
        <w:b w:val="0"/>
      </w:r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802"/>
        </w:tabs>
        <w:ind w:left="1802" w:hanging="180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2162"/>
        </w:tabs>
        <w:ind w:left="2162" w:hanging="2160"/>
      </w:pPr>
    </w:lvl>
  </w:abstractNum>
  <w:abstractNum w:abstractNumId="10" w15:restartNumberingAfterBreak="0">
    <w:nsid w:val="00000014"/>
    <w:multiLevelType w:val="multilevel"/>
    <w:tmpl w:val="00000014"/>
    <w:name w:val="WW8Num39"/>
    <w:lvl w:ilvl="0">
      <w:start w:val="1"/>
      <w:numFmt w:val="decimal"/>
      <w:lvlText w:val="%1."/>
      <w:lvlJc w:val="left"/>
      <w:pPr>
        <w:tabs>
          <w:tab w:val="num" w:pos="1152"/>
        </w:tabs>
        <w:ind w:left="1152" w:hanging="432"/>
      </w:pPr>
      <w:rPr>
        <w:rFonts w:ascii="Times New Roman" w:eastAsia="Times New Roman" w:hAnsi="Times New Roman" w:cs="Times New Roman"/>
      </w:rPr>
    </w:lvl>
    <w:lvl w:ilvl="1">
      <w:start w:val="1"/>
      <w:numFmt w:val="decimal"/>
      <w:lvlText w:val="%1.%2"/>
      <w:lvlJc w:val="left"/>
      <w:pPr>
        <w:tabs>
          <w:tab w:val="num" w:pos="1296"/>
        </w:tabs>
        <w:ind w:left="1296" w:hanging="576"/>
      </w:pPr>
    </w:lvl>
    <w:lvl w:ilvl="2">
      <w:start w:val="1"/>
      <w:numFmt w:val="decimal"/>
      <w:lvlText w:val="%1.%2.%3"/>
      <w:lvlJc w:val="left"/>
      <w:pPr>
        <w:tabs>
          <w:tab w:val="num" w:pos="720"/>
        </w:tabs>
        <w:ind w:left="153" w:hanging="153"/>
      </w:pPr>
      <w:rPr>
        <w:b w:val="0"/>
        <w:i w:val="0"/>
      </w:rPr>
    </w:lvl>
    <w:lvl w:ilvl="3">
      <w:start w:val="1"/>
      <w:numFmt w:val="decimal"/>
      <w:lvlText w:val="%1.%2.%3.%4"/>
      <w:lvlJc w:val="left"/>
      <w:pPr>
        <w:tabs>
          <w:tab w:val="num" w:pos="7"/>
        </w:tabs>
        <w:ind w:left="673" w:firstLine="680"/>
      </w:pPr>
      <w:rPr>
        <w:rFonts w:ascii="Times New Roman" w:hAnsi="Times New Roman"/>
      </w:rPr>
    </w:lvl>
    <w:lvl w:ilvl="4">
      <w:start w:val="1"/>
      <w:numFmt w:val="decimal"/>
      <w:lvlText w:val="%1.%2.%3.%4.%5"/>
      <w:lvlJc w:val="left"/>
      <w:pPr>
        <w:tabs>
          <w:tab w:val="num" w:pos="108"/>
        </w:tabs>
        <w:ind w:left="108" w:hanging="1008"/>
      </w:pPr>
    </w:lvl>
    <w:lvl w:ilvl="5">
      <w:start w:val="1"/>
      <w:numFmt w:val="decimal"/>
      <w:lvlText w:val="%1.%2.%3.%4.%5.%6"/>
      <w:lvlJc w:val="left"/>
      <w:pPr>
        <w:tabs>
          <w:tab w:val="num" w:pos="252"/>
        </w:tabs>
        <w:ind w:left="252" w:hanging="1152"/>
      </w:pPr>
    </w:lvl>
    <w:lvl w:ilvl="6">
      <w:start w:val="1"/>
      <w:numFmt w:val="decimal"/>
      <w:lvlText w:val="%1.%2.%3.%4.%5.%6.%7"/>
      <w:lvlJc w:val="left"/>
      <w:pPr>
        <w:tabs>
          <w:tab w:val="num" w:pos="396"/>
        </w:tabs>
        <w:ind w:left="396" w:hanging="1296"/>
      </w:pPr>
    </w:lvl>
    <w:lvl w:ilvl="7">
      <w:start w:val="1"/>
      <w:numFmt w:val="decimal"/>
      <w:lvlText w:val="%1.%2.%3.%4.%5.%6.%7.%8"/>
      <w:lvlJc w:val="left"/>
      <w:pPr>
        <w:tabs>
          <w:tab w:val="num" w:pos="540"/>
        </w:tabs>
        <w:ind w:left="540" w:hanging="1440"/>
      </w:pPr>
    </w:lvl>
    <w:lvl w:ilvl="8">
      <w:start w:val="1"/>
      <w:numFmt w:val="decimal"/>
      <w:lvlText w:val="%1.%2.%3.%4.%5.%6.%7.%8.%9"/>
      <w:lvlJc w:val="left"/>
      <w:pPr>
        <w:tabs>
          <w:tab w:val="num" w:pos="684"/>
        </w:tabs>
        <w:ind w:left="684" w:hanging="1584"/>
      </w:pPr>
    </w:lvl>
  </w:abstractNum>
  <w:abstractNum w:abstractNumId="11" w15:restartNumberingAfterBreak="0">
    <w:nsid w:val="014436ED"/>
    <w:multiLevelType w:val="multilevel"/>
    <w:tmpl w:val="934653F4"/>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09553A35"/>
    <w:multiLevelType w:val="multilevel"/>
    <w:tmpl w:val="5E7C4B72"/>
    <w:lvl w:ilvl="0">
      <w:start w:val="1"/>
      <w:numFmt w:val="decimal"/>
      <w:lvlText w:val="%1."/>
      <w:lvlJc w:val="left"/>
      <w:pPr>
        <w:tabs>
          <w:tab w:val="num" w:pos="435"/>
        </w:tabs>
        <w:ind w:left="435" w:hanging="435"/>
      </w:pPr>
      <w:rPr>
        <w:b/>
      </w:rPr>
    </w:lvl>
    <w:lvl w:ilvl="1">
      <w:start w:val="1"/>
      <w:numFmt w:val="decimal"/>
      <w:lvlText w:val="%1.%2."/>
      <w:lvlJc w:val="left"/>
      <w:pPr>
        <w:tabs>
          <w:tab w:val="num" w:pos="719"/>
        </w:tabs>
        <w:ind w:left="719" w:hanging="435"/>
      </w:pPr>
      <w:rPr>
        <w:rFonts w:ascii="Times New Roman" w:eastAsia="Times New Roman" w:hAnsi="Times New Roman" w:cs="Times New Roman"/>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A25589C"/>
    <w:multiLevelType w:val="hybridMultilevel"/>
    <w:tmpl w:val="EF2CEA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598203F"/>
    <w:multiLevelType w:val="multilevel"/>
    <w:tmpl w:val="04260023"/>
    <w:styleLink w:val="Daasadaa2"/>
    <w:lvl w:ilvl="0">
      <w:start w:val="1"/>
      <w:numFmt w:val="upperRoman"/>
      <w:lvlText w:val="%1. daļa."/>
      <w:lvlJc w:val="left"/>
      <w:pPr>
        <w:tabs>
          <w:tab w:val="num" w:pos="1440"/>
        </w:tabs>
        <w:ind w:left="0" w:firstLine="0"/>
      </w:pPr>
    </w:lvl>
    <w:lvl w:ilvl="1">
      <w:start w:val="1"/>
      <w:numFmt w:val="decimalZero"/>
      <w:isLgl/>
      <w:lvlText w:val="%1.%2. sekcija"/>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7FF3AD0"/>
    <w:multiLevelType w:val="multilevel"/>
    <w:tmpl w:val="1D20A676"/>
    <w:lvl w:ilvl="0">
      <w:start w:val="1"/>
      <w:numFmt w:val="decimal"/>
      <w:pStyle w:val="Monitasoinen"/>
      <w:lvlText w:val="%1"/>
      <w:lvlJc w:val="left"/>
      <w:pPr>
        <w:tabs>
          <w:tab w:val="num" w:pos="3912"/>
        </w:tabs>
        <w:ind w:left="3912" w:hanging="1304"/>
      </w:pPr>
    </w:lvl>
    <w:lvl w:ilvl="1">
      <w:start w:val="1"/>
      <w:numFmt w:val="lowerLetter"/>
      <w:lvlText w:val="%2"/>
      <w:lvlJc w:val="left"/>
      <w:pPr>
        <w:tabs>
          <w:tab w:val="num" w:pos="5216"/>
        </w:tabs>
        <w:ind w:left="5216" w:hanging="1304"/>
      </w:pPr>
    </w:lvl>
    <w:lvl w:ilvl="2">
      <w:start w:val="1"/>
      <w:numFmt w:val="bullet"/>
      <w:lvlText w:val=""/>
      <w:lvlJc w:val="left"/>
      <w:pPr>
        <w:tabs>
          <w:tab w:val="num" w:pos="6521"/>
        </w:tabs>
        <w:ind w:left="6521" w:hanging="1305"/>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1E34A6"/>
    <w:multiLevelType w:val="multilevel"/>
    <w:tmpl w:val="28C8C7C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1E780BE7"/>
    <w:multiLevelType w:val="multilevel"/>
    <w:tmpl w:val="6DA83864"/>
    <w:lvl w:ilvl="0">
      <w:start w:val="2"/>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ED57849"/>
    <w:multiLevelType w:val="hybridMultilevel"/>
    <w:tmpl w:val="C09EE5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1C52DC3"/>
    <w:multiLevelType w:val="singleLevel"/>
    <w:tmpl w:val="A412CB80"/>
    <w:lvl w:ilvl="0">
      <w:start w:val="1"/>
      <w:numFmt w:val="decimal"/>
      <w:pStyle w:val="Numerointi"/>
      <w:lvlText w:val="%1"/>
      <w:lvlJc w:val="left"/>
      <w:pPr>
        <w:tabs>
          <w:tab w:val="num" w:pos="3912"/>
        </w:tabs>
        <w:ind w:left="3912" w:hanging="1304"/>
      </w:pPr>
    </w:lvl>
  </w:abstractNum>
  <w:abstractNum w:abstractNumId="20" w15:restartNumberingAfterBreak="0">
    <w:nsid w:val="22FD0049"/>
    <w:multiLevelType w:val="multilevel"/>
    <w:tmpl w:val="E72063F8"/>
    <w:lvl w:ilvl="0">
      <w:start w:val="9"/>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bCs w:val="0"/>
        <w:i w:val="0"/>
        <w:iCs w:val="0"/>
      </w:rPr>
    </w:lvl>
    <w:lvl w:ilvl="3">
      <w:start w:val="1"/>
      <w:numFmt w:val="decimal"/>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D403F8"/>
    <w:multiLevelType w:val="hybridMultilevel"/>
    <w:tmpl w:val="56A6B610"/>
    <w:lvl w:ilvl="0" w:tplc="FFFFFFFF">
      <w:start w:val="1"/>
      <w:numFmt w:val="decimal"/>
      <w:lvlText w:val="%1."/>
      <w:lvlJc w:val="left"/>
      <w:pPr>
        <w:tabs>
          <w:tab w:val="num" w:pos="540"/>
        </w:tabs>
        <w:ind w:left="540" w:hanging="36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36EC3ED0"/>
    <w:multiLevelType w:val="hybridMultilevel"/>
    <w:tmpl w:val="0360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92F733D"/>
    <w:multiLevelType w:val="multilevel"/>
    <w:tmpl w:val="7C507E2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067730F"/>
    <w:multiLevelType w:val="multilevel"/>
    <w:tmpl w:val="96BC13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07E6E37"/>
    <w:multiLevelType w:val="hybridMultilevel"/>
    <w:tmpl w:val="EDC6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18E14EF"/>
    <w:multiLevelType w:val="hybridMultilevel"/>
    <w:tmpl w:val="CBBCA510"/>
    <w:lvl w:ilvl="0" w:tplc="78826E84">
      <w:start w:val="1"/>
      <w:numFmt w:val="bullet"/>
      <w:pStyle w:val="heading3sub-para"/>
      <w:lvlText w:val=""/>
      <w:lvlJc w:val="left"/>
      <w:pPr>
        <w:tabs>
          <w:tab w:val="num" w:pos="720"/>
        </w:tabs>
        <w:ind w:left="720" w:hanging="360"/>
      </w:pPr>
      <w:rPr>
        <w:rFonts w:ascii="Wingdings" w:hAnsi="Wingdings"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4273DA3"/>
    <w:multiLevelType w:val="multilevel"/>
    <w:tmpl w:val="3E083DE8"/>
    <w:styleLink w:val="Daasadaa11"/>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4B635517"/>
    <w:multiLevelType w:val="multilevel"/>
    <w:tmpl w:val="E81865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00"/>
        </w:tabs>
        <w:ind w:left="600" w:hanging="600"/>
      </w:pPr>
      <w:rPr>
        <w:rFonts w:hint="default"/>
        <w:b w:val="0"/>
        <w:bCs/>
      </w:rPr>
    </w:lvl>
    <w:lvl w:ilvl="2">
      <w:start w:val="1"/>
      <w:numFmt w:val="decimal"/>
      <w:isLgl/>
      <w:lvlText w:val="%1.%2.%3."/>
      <w:lvlJc w:val="left"/>
      <w:pPr>
        <w:tabs>
          <w:tab w:val="num" w:pos="1080"/>
        </w:tabs>
        <w:ind w:left="1080" w:hanging="720"/>
      </w:pPr>
      <w:rPr>
        <w:rFonts w:hint="default"/>
        <w:b w:val="0"/>
        <w:bCs/>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513C3FBA"/>
    <w:multiLevelType w:val="multilevel"/>
    <w:tmpl w:val="273EC74A"/>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44C3F85"/>
    <w:multiLevelType w:val="multilevel"/>
    <w:tmpl w:val="0426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13"/>
        </w:tabs>
        <w:ind w:left="1213"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5C934B6F"/>
    <w:multiLevelType w:val="multilevel"/>
    <w:tmpl w:val="FF8EA6E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val="0"/>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EC75D6"/>
    <w:multiLevelType w:val="singleLevel"/>
    <w:tmpl w:val="B9DE2D8A"/>
    <w:lvl w:ilvl="0">
      <w:start w:val="1"/>
      <w:numFmt w:val="bullet"/>
      <w:pStyle w:val="Luettelomerkki"/>
      <w:lvlText w:val=""/>
      <w:lvlJc w:val="left"/>
      <w:pPr>
        <w:tabs>
          <w:tab w:val="num" w:pos="3912"/>
        </w:tabs>
        <w:ind w:left="3912" w:hanging="1304"/>
      </w:pPr>
      <w:rPr>
        <w:rFonts w:ascii="Symbol" w:hAnsi="Symbol" w:hint="default"/>
      </w:rPr>
    </w:lvl>
  </w:abstractNum>
  <w:abstractNum w:abstractNumId="33" w15:restartNumberingAfterBreak="0">
    <w:nsid w:val="643C16DA"/>
    <w:multiLevelType w:val="multilevel"/>
    <w:tmpl w:val="C9EAB00E"/>
    <w:lvl w:ilvl="0">
      <w:start w:val="1"/>
      <w:numFmt w:val="decimal"/>
      <w:lvlText w:val="%1."/>
      <w:lvlJc w:val="left"/>
      <w:pPr>
        <w:tabs>
          <w:tab w:val="num" w:pos="720"/>
        </w:tabs>
        <w:ind w:left="720" w:hanging="360"/>
      </w:pPr>
      <w:rPr>
        <w:rFonts w:hint="default"/>
        <w:b/>
        <w:bCs/>
        <w:i w:val="0"/>
      </w:rPr>
    </w:lvl>
    <w:lvl w:ilvl="1">
      <w:start w:val="1"/>
      <w:numFmt w:val="decimal"/>
      <w:isLgl/>
      <w:lvlText w:val="%1.%2."/>
      <w:lvlJc w:val="left"/>
      <w:pPr>
        <w:tabs>
          <w:tab w:val="num" w:pos="-17"/>
        </w:tabs>
        <w:ind w:left="-17" w:hanging="360"/>
      </w:pPr>
      <w:rPr>
        <w:rFonts w:hint="default"/>
        <w:b/>
        <w:i w:val="0"/>
        <w:iCs w:val="0"/>
      </w:rPr>
    </w:lvl>
    <w:lvl w:ilvl="2">
      <w:start w:val="1"/>
      <w:numFmt w:val="decimal"/>
      <w:isLgl/>
      <w:lvlText w:val="%1.%2.%3."/>
      <w:lvlJc w:val="left"/>
      <w:pPr>
        <w:tabs>
          <w:tab w:val="num" w:pos="1430"/>
        </w:tabs>
        <w:ind w:left="1430" w:hanging="720"/>
      </w:pPr>
      <w:rPr>
        <w:rFonts w:hint="default"/>
        <w:b w:val="0"/>
        <w:i w:val="0"/>
        <w:iCs w:val="0"/>
        <w:sz w:val="24"/>
        <w:szCs w:val="24"/>
      </w:rPr>
    </w:lvl>
    <w:lvl w:ilvl="3">
      <w:start w:val="1"/>
      <w:numFmt w:val="decimal"/>
      <w:isLgl/>
      <w:lvlText w:val="%1.%2.%3.%4."/>
      <w:lvlJc w:val="left"/>
      <w:pPr>
        <w:tabs>
          <w:tab w:val="num" w:pos="1080"/>
        </w:tabs>
        <w:ind w:left="1080" w:hanging="720"/>
      </w:pPr>
      <w:rPr>
        <w:rFonts w:hint="default"/>
        <w:b w:val="0"/>
        <w:bCs/>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4" w15:restartNumberingAfterBreak="0">
    <w:nsid w:val="68DF7FB3"/>
    <w:multiLevelType w:val="hybridMultilevel"/>
    <w:tmpl w:val="5EAC439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D1F1677"/>
    <w:multiLevelType w:val="hybridMultilevel"/>
    <w:tmpl w:val="1C52C6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F40343E"/>
    <w:multiLevelType w:val="multilevel"/>
    <w:tmpl w:val="5BDA3A4C"/>
    <w:lvl w:ilvl="0">
      <w:start w:val="8"/>
      <w:numFmt w:val="decimal"/>
      <w:lvlText w:val="%1."/>
      <w:lvlJc w:val="left"/>
      <w:pPr>
        <w:tabs>
          <w:tab w:val="num" w:pos="720"/>
        </w:tabs>
        <w:ind w:left="720" w:hanging="360"/>
      </w:pPr>
      <w:rPr>
        <w:rFonts w:hint="default"/>
        <w:b/>
        <w:bCs/>
        <w:i w:val="0"/>
      </w:rPr>
    </w:lvl>
    <w:lvl w:ilvl="1">
      <w:start w:val="1"/>
      <w:numFmt w:val="decimal"/>
      <w:isLgl/>
      <w:lvlText w:val="%1.%2."/>
      <w:lvlJc w:val="left"/>
      <w:pPr>
        <w:tabs>
          <w:tab w:val="num" w:pos="360"/>
        </w:tabs>
        <w:ind w:left="360" w:hanging="360"/>
      </w:pPr>
      <w:rPr>
        <w:rFonts w:hint="default"/>
        <w:b/>
        <w:i w:val="0"/>
        <w:iCs w:val="0"/>
      </w:rPr>
    </w:lvl>
    <w:lvl w:ilvl="2">
      <w:start w:val="1"/>
      <w:numFmt w:val="decimal"/>
      <w:isLgl/>
      <w:lvlText w:val="%1.%2.%3."/>
      <w:lvlJc w:val="left"/>
      <w:pPr>
        <w:tabs>
          <w:tab w:val="num" w:pos="1430"/>
        </w:tabs>
        <w:ind w:left="1430" w:hanging="720"/>
      </w:pPr>
      <w:rPr>
        <w:rFonts w:hint="default"/>
        <w:b w:val="0"/>
        <w:i w:val="0"/>
        <w:iCs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70C87BA4"/>
    <w:multiLevelType w:val="hybridMultilevel"/>
    <w:tmpl w:val="10608DBE"/>
    <w:lvl w:ilvl="0" w:tplc="14CAEB68">
      <w:start w:val="1"/>
      <w:numFmt w:val="decimal"/>
      <w:pStyle w:val="Bulletnewnumbers"/>
      <w:lvlText w:val="%1"/>
      <w:lvlJc w:val="left"/>
      <w:pPr>
        <w:tabs>
          <w:tab w:val="num" w:pos="680"/>
        </w:tabs>
        <w:ind w:left="680" w:hanging="680"/>
      </w:pPr>
      <w:rPr>
        <w:rFonts w:hint="default"/>
      </w:rPr>
    </w:lvl>
    <w:lvl w:ilvl="1" w:tplc="04260019">
      <w:start w:val="6"/>
      <w:numFmt w:val="lowerRoman"/>
      <w:lvlText w:val="%2)"/>
      <w:lvlJc w:val="left"/>
      <w:pPr>
        <w:tabs>
          <w:tab w:val="num" w:pos="1890"/>
        </w:tabs>
        <w:ind w:left="1890" w:hanging="810"/>
      </w:pPr>
      <w:rPr>
        <w:rFonts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cs="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cs="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A03C29"/>
    <w:multiLevelType w:val="multilevel"/>
    <w:tmpl w:val="EFE279AC"/>
    <w:lvl w:ilvl="0">
      <w:start w:val="11"/>
      <w:numFmt w:val="decimal"/>
      <w:lvlText w:val="%1."/>
      <w:lvlJc w:val="left"/>
      <w:pPr>
        <w:ind w:left="465" w:hanging="465"/>
      </w:pPr>
      <w:rPr>
        <w:rFonts w:hint="default"/>
        <w:sz w:val="24"/>
        <w:szCs w:val="28"/>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03783F"/>
    <w:multiLevelType w:val="hybridMultilevel"/>
    <w:tmpl w:val="265887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5A39D6"/>
    <w:multiLevelType w:val="multilevel"/>
    <w:tmpl w:val="1FEC209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6D069F5"/>
    <w:multiLevelType w:val="hybridMultilevel"/>
    <w:tmpl w:val="1BB68B86"/>
    <w:lvl w:ilvl="0" w:tplc="53183638">
      <w:start w:val="1"/>
      <w:numFmt w:val="decimal"/>
      <w:pStyle w:val="Paragrfs"/>
      <w:lvlText w:val="%1)"/>
      <w:lvlJc w:val="left"/>
      <w:pPr>
        <w:tabs>
          <w:tab w:val="num" w:pos="1080"/>
        </w:tabs>
        <w:ind w:left="1080" w:hanging="360"/>
      </w:pPr>
      <w:rPr>
        <w:rFonts w:hint="default"/>
      </w:rPr>
    </w:lvl>
    <w:lvl w:ilvl="1" w:tplc="65AABE28">
      <w:start w:val="1"/>
      <w:numFmt w:val="decimal"/>
      <w:lvlText w:val="%2."/>
      <w:lvlJc w:val="left"/>
      <w:pPr>
        <w:tabs>
          <w:tab w:val="num" w:pos="1800"/>
        </w:tabs>
        <w:ind w:left="1800" w:hanging="360"/>
      </w:pPr>
      <w:rPr>
        <w:rFonts w:hint="default"/>
      </w:rPr>
    </w:lvl>
    <w:lvl w:ilvl="2" w:tplc="8D58D22A" w:tentative="1">
      <w:start w:val="1"/>
      <w:numFmt w:val="lowerRoman"/>
      <w:lvlText w:val="%3."/>
      <w:lvlJc w:val="right"/>
      <w:pPr>
        <w:tabs>
          <w:tab w:val="num" w:pos="2520"/>
        </w:tabs>
        <w:ind w:left="2520" w:hanging="180"/>
      </w:pPr>
    </w:lvl>
    <w:lvl w:ilvl="3" w:tplc="4FC49E9A">
      <w:start w:val="1"/>
      <w:numFmt w:val="decimal"/>
      <w:lvlText w:val="%4."/>
      <w:lvlJc w:val="left"/>
      <w:pPr>
        <w:tabs>
          <w:tab w:val="num" w:pos="3240"/>
        </w:tabs>
        <w:ind w:left="3240" w:hanging="360"/>
      </w:pPr>
    </w:lvl>
    <w:lvl w:ilvl="4" w:tplc="E0361BD0" w:tentative="1">
      <w:start w:val="1"/>
      <w:numFmt w:val="lowerLetter"/>
      <w:lvlText w:val="%5."/>
      <w:lvlJc w:val="left"/>
      <w:pPr>
        <w:tabs>
          <w:tab w:val="num" w:pos="3960"/>
        </w:tabs>
        <w:ind w:left="3960" w:hanging="360"/>
      </w:pPr>
    </w:lvl>
    <w:lvl w:ilvl="5" w:tplc="43DA5B3C" w:tentative="1">
      <w:start w:val="1"/>
      <w:numFmt w:val="lowerRoman"/>
      <w:lvlText w:val="%6."/>
      <w:lvlJc w:val="right"/>
      <w:pPr>
        <w:tabs>
          <w:tab w:val="num" w:pos="4680"/>
        </w:tabs>
        <w:ind w:left="4680" w:hanging="180"/>
      </w:pPr>
    </w:lvl>
    <w:lvl w:ilvl="6" w:tplc="A546E78E" w:tentative="1">
      <w:start w:val="1"/>
      <w:numFmt w:val="decimal"/>
      <w:lvlText w:val="%7."/>
      <w:lvlJc w:val="left"/>
      <w:pPr>
        <w:tabs>
          <w:tab w:val="num" w:pos="5400"/>
        </w:tabs>
        <w:ind w:left="5400" w:hanging="360"/>
      </w:pPr>
    </w:lvl>
    <w:lvl w:ilvl="7" w:tplc="E51E4F7A" w:tentative="1">
      <w:start w:val="1"/>
      <w:numFmt w:val="lowerLetter"/>
      <w:lvlText w:val="%8."/>
      <w:lvlJc w:val="left"/>
      <w:pPr>
        <w:tabs>
          <w:tab w:val="num" w:pos="6120"/>
        </w:tabs>
        <w:ind w:left="6120" w:hanging="360"/>
      </w:pPr>
    </w:lvl>
    <w:lvl w:ilvl="8" w:tplc="496E7CE4" w:tentative="1">
      <w:start w:val="1"/>
      <w:numFmt w:val="lowerRoman"/>
      <w:lvlText w:val="%9."/>
      <w:lvlJc w:val="right"/>
      <w:pPr>
        <w:tabs>
          <w:tab w:val="num" w:pos="6840"/>
        </w:tabs>
        <w:ind w:left="6840" w:hanging="180"/>
      </w:pPr>
    </w:lvl>
  </w:abstractNum>
  <w:abstractNum w:abstractNumId="42" w15:restartNumberingAfterBreak="0">
    <w:nsid w:val="777A45F6"/>
    <w:multiLevelType w:val="multilevel"/>
    <w:tmpl w:val="3F1EB438"/>
    <w:lvl w:ilvl="0">
      <w:start w:val="1"/>
      <w:numFmt w:val="decimal"/>
      <w:pStyle w:val="Virsraksts1"/>
      <w:suff w:val="space"/>
      <w:lvlText w:val="%1."/>
      <w:lvlJc w:val="center"/>
      <w:pPr>
        <w:ind w:left="1077" w:hanging="357"/>
      </w:pPr>
      <w:rPr>
        <w:rFonts w:hint="default"/>
        <w:b/>
        <w:i w:val="0"/>
        <w:sz w:val="24"/>
        <w:szCs w:val="24"/>
      </w:rPr>
    </w:lvl>
    <w:lvl w:ilvl="1">
      <w:start w:val="1"/>
      <w:numFmt w:val="decimal"/>
      <w:pStyle w:val="Sarakstaaizzme"/>
      <w:isLgl/>
      <w:lvlText w:val="%1.%2."/>
      <w:lvlJc w:val="left"/>
      <w:pPr>
        <w:tabs>
          <w:tab w:val="num" w:pos="1080"/>
        </w:tabs>
        <w:ind w:left="1080" w:hanging="720"/>
      </w:pPr>
      <w:rPr>
        <w:rFonts w:hint="default"/>
        <w:b/>
      </w:rPr>
    </w:lvl>
    <w:lvl w:ilvl="2">
      <w:start w:val="1"/>
      <w:numFmt w:val="decimal"/>
      <w:isLgl/>
      <w:lvlText w:val="%1.%2.%3."/>
      <w:lvlJc w:val="left"/>
      <w:pPr>
        <w:tabs>
          <w:tab w:val="num" w:pos="567"/>
        </w:tabs>
        <w:ind w:left="1077" w:hanging="51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43" w15:restartNumberingAfterBreak="0">
    <w:nsid w:val="7C1D2991"/>
    <w:multiLevelType w:val="multilevel"/>
    <w:tmpl w:val="045A3DEC"/>
    <w:lvl w:ilvl="0">
      <w:start w:val="2"/>
      <w:numFmt w:val="decimal"/>
      <w:lvlText w:val="%1."/>
      <w:lvlJc w:val="left"/>
      <w:pPr>
        <w:ind w:left="360" w:hanging="360"/>
      </w:pPr>
      <w:rPr>
        <w:rFonts w:hint="default"/>
        <w:b/>
        <w:sz w:val="24"/>
        <w:szCs w:val="24"/>
      </w:rPr>
    </w:lvl>
    <w:lvl w:ilvl="1">
      <w:start w:val="1"/>
      <w:numFmt w:val="decimal"/>
      <w:lvlText w:val="%1.%2."/>
      <w:lvlJc w:val="left"/>
      <w:pPr>
        <w:ind w:left="360" w:hanging="360"/>
      </w:pPr>
      <w:rPr>
        <w:rFonts w:ascii="Times New Roman" w:hAnsi="Times New Roman" w:cs="Times New Roman" w:hint="default"/>
        <w:b/>
        <w:bCs/>
        <w:color w:val="auto"/>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b w:val="0"/>
        <w:bCs w:val="0"/>
        <w:sz w:val="24"/>
        <w:szCs w:val="28"/>
      </w:rPr>
    </w:lvl>
    <w:lvl w:ilvl="4">
      <w:start w:val="1"/>
      <w:numFmt w:val="decimal"/>
      <w:pStyle w:val="Headinga"/>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44" w15:restartNumberingAfterBreak="0">
    <w:nsid w:val="7CDE2FA6"/>
    <w:multiLevelType w:val="multilevel"/>
    <w:tmpl w:val="685AD824"/>
    <w:lvl w:ilvl="0">
      <w:start w:val="4"/>
      <w:numFmt w:val="decimal"/>
      <w:lvlText w:val="%1."/>
      <w:lvlJc w:val="left"/>
      <w:pPr>
        <w:tabs>
          <w:tab w:val="num" w:pos="437"/>
        </w:tabs>
        <w:ind w:left="437" w:hanging="435"/>
      </w:pPr>
      <w:rPr>
        <w:rFonts w:hint="default"/>
        <w:b/>
        <w:bCs/>
      </w:rPr>
    </w:lvl>
    <w:lvl w:ilvl="1">
      <w:start w:val="1"/>
      <w:numFmt w:val="decimal"/>
      <w:lvlText w:val="%1.%2."/>
      <w:lvlJc w:val="left"/>
      <w:pPr>
        <w:tabs>
          <w:tab w:val="num" w:pos="720"/>
        </w:tabs>
        <w:ind w:left="720" w:hanging="720"/>
      </w:pPr>
      <w:rPr>
        <w:rFonts w:hint="default"/>
        <w:b/>
        <w:lang w:val="lv-LV"/>
      </w:rPr>
    </w:lvl>
    <w:lvl w:ilvl="2">
      <w:start w:val="1"/>
      <w:numFmt w:val="decimal"/>
      <w:lvlText w:val="%1.%2.%3."/>
      <w:lvlJc w:val="left"/>
      <w:pPr>
        <w:tabs>
          <w:tab w:val="num" w:pos="862"/>
        </w:tabs>
        <w:ind w:left="862" w:hanging="720"/>
      </w:pPr>
      <w:rPr>
        <w:rFonts w:hint="default"/>
        <w:b w:val="0"/>
        <w:i w:val="0"/>
      </w:rPr>
    </w:lvl>
    <w:lvl w:ilvl="3">
      <w:start w:val="1"/>
      <w:numFmt w:val="decimal"/>
      <w:lvlText w:val="%1.%2.%3.%4."/>
      <w:lvlJc w:val="left"/>
      <w:pPr>
        <w:tabs>
          <w:tab w:val="num" w:pos="1082"/>
        </w:tabs>
        <w:ind w:left="1082" w:hanging="1080"/>
      </w:pPr>
      <w:rPr>
        <w:rFonts w:hint="default"/>
        <w:b w:val="0"/>
      </w:rPr>
    </w:lvl>
    <w:lvl w:ilvl="4">
      <w:start w:val="1"/>
      <w:numFmt w:val="decimal"/>
      <w:lvlText w:val="%1.%2.%3.%4.%5."/>
      <w:lvlJc w:val="left"/>
      <w:pPr>
        <w:tabs>
          <w:tab w:val="num" w:pos="1082"/>
        </w:tabs>
        <w:ind w:left="1082" w:hanging="1080"/>
      </w:pPr>
      <w:rPr>
        <w:rFonts w:hint="default"/>
      </w:rPr>
    </w:lvl>
    <w:lvl w:ilvl="5">
      <w:start w:val="1"/>
      <w:numFmt w:val="decimal"/>
      <w:lvlText w:val="%1.%2.%3.%4.%5.%6."/>
      <w:lvlJc w:val="left"/>
      <w:pPr>
        <w:tabs>
          <w:tab w:val="num" w:pos="1442"/>
        </w:tabs>
        <w:ind w:left="1442" w:hanging="1440"/>
      </w:pPr>
      <w:rPr>
        <w:rFonts w:hint="default"/>
      </w:rPr>
    </w:lvl>
    <w:lvl w:ilvl="6">
      <w:start w:val="1"/>
      <w:numFmt w:val="decimal"/>
      <w:lvlText w:val="%1.%2.%3.%4.%5.%6.%7."/>
      <w:lvlJc w:val="left"/>
      <w:pPr>
        <w:tabs>
          <w:tab w:val="num" w:pos="1802"/>
        </w:tabs>
        <w:ind w:left="1802" w:hanging="1800"/>
      </w:pPr>
      <w:rPr>
        <w:rFonts w:hint="default"/>
      </w:rPr>
    </w:lvl>
    <w:lvl w:ilvl="7">
      <w:start w:val="1"/>
      <w:numFmt w:val="decimal"/>
      <w:lvlText w:val="%1.%2.%3.%4.%5.%6.%7.%8."/>
      <w:lvlJc w:val="left"/>
      <w:pPr>
        <w:tabs>
          <w:tab w:val="num" w:pos="1802"/>
        </w:tabs>
        <w:ind w:left="1802" w:hanging="1800"/>
      </w:pPr>
      <w:rPr>
        <w:rFonts w:hint="default"/>
      </w:rPr>
    </w:lvl>
    <w:lvl w:ilvl="8">
      <w:start w:val="1"/>
      <w:numFmt w:val="decimal"/>
      <w:lvlText w:val="%1.%2.%3.%4.%5.%6.%7.%8.%9."/>
      <w:lvlJc w:val="left"/>
      <w:pPr>
        <w:tabs>
          <w:tab w:val="num" w:pos="2162"/>
        </w:tabs>
        <w:ind w:left="2162" w:hanging="2160"/>
      </w:pPr>
      <w:rPr>
        <w:rFonts w:hint="default"/>
      </w:rPr>
    </w:lvl>
  </w:abstractNum>
  <w:abstractNum w:abstractNumId="45" w15:restartNumberingAfterBreak="0">
    <w:nsid w:val="7F7D3D6E"/>
    <w:multiLevelType w:val="multilevel"/>
    <w:tmpl w:val="09FED63A"/>
    <w:lvl w:ilvl="0">
      <w:start w:val="1"/>
      <w:numFmt w:val="decimal"/>
      <w:pStyle w:val="Stils1"/>
      <w:lvlText w:val="%1."/>
      <w:lvlJc w:val="left"/>
      <w:pPr>
        <w:tabs>
          <w:tab w:val="num" w:pos="432"/>
        </w:tabs>
        <w:ind w:left="432" w:hanging="432"/>
      </w:pPr>
      <w:rPr>
        <w:rFonts w:ascii="Times New Roman" w:eastAsia="Times New Roman" w:hAnsi="Times New Roman" w:cs="Times New Roman" w:hint="default"/>
        <w:b w:val="0"/>
        <w:sz w:val="24"/>
        <w:szCs w:val="24"/>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0"/>
        </w:tabs>
        <w:ind w:left="-567" w:hanging="153"/>
      </w:pPr>
      <w:rPr>
        <w:rFonts w:hint="default"/>
        <w:b w:val="0"/>
        <w:i w:val="0"/>
      </w:rPr>
    </w:lvl>
    <w:lvl w:ilvl="3">
      <w:start w:val="1"/>
      <w:numFmt w:val="decimal"/>
      <w:pStyle w:val="Virsraksts4"/>
      <w:lvlText w:val="%1.%2.%3.%4"/>
      <w:lvlJc w:val="left"/>
      <w:pPr>
        <w:tabs>
          <w:tab w:val="num" w:pos="-713"/>
        </w:tabs>
        <w:ind w:left="-1393" w:firstLine="680"/>
      </w:pPr>
      <w:rPr>
        <w:rFonts w:ascii="Times New Roman" w:hAnsi="Times New Roman" w:hint="default"/>
      </w:rPr>
    </w:lvl>
    <w:lvl w:ilvl="4">
      <w:start w:val="1"/>
      <w:numFmt w:val="decimal"/>
      <w:lvlText w:val="%1.%2.%3.%4.%5"/>
      <w:lvlJc w:val="left"/>
      <w:pPr>
        <w:tabs>
          <w:tab w:val="num" w:pos="-612"/>
        </w:tabs>
        <w:ind w:left="-612" w:hanging="1008"/>
      </w:pPr>
      <w:rPr>
        <w:rFonts w:hint="default"/>
      </w:rPr>
    </w:lvl>
    <w:lvl w:ilvl="5">
      <w:start w:val="1"/>
      <w:numFmt w:val="decimal"/>
      <w:lvlText w:val="%1.%2.%3.%4.%5.%6"/>
      <w:lvlJc w:val="left"/>
      <w:pPr>
        <w:tabs>
          <w:tab w:val="num" w:pos="-468"/>
        </w:tabs>
        <w:ind w:left="-468" w:hanging="1152"/>
      </w:pPr>
      <w:rPr>
        <w:rFonts w:hint="default"/>
      </w:rPr>
    </w:lvl>
    <w:lvl w:ilvl="6">
      <w:start w:val="1"/>
      <w:numFmt w:val="decimal"/>
      <w:lvlText w:val="%1.%2.%3.%4.%5.%6.%7"/>
      <w:lvlJc w:val="left"/>
      <w:pPr>
        <w:tabs>
          <w:tab w:val="num" w:pos="-324"/>
        </w:tabs>
        <w:ind w:left="-324" w:hanging="1296"/>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
        </w:tabs>
        <w:ind w:left="-36" w:hanging="1584"/>
      </w:pPr>
      <w:rPr>
        <w:rFonts w:hint="default"/>
      </w:rPr>
    </w:lvl>
  </w:abstractNum>
  <w:num w:numId="1" w16cid:durableId="344064519">
    <w:abstractNumId w:val="14"/>
  </w:num>
  <w:num w:numId="2" w16cid:durableId="1964382069">
    <w:abstractNumId w:val="30"/>
  </w:num>
  <w:num w:numId="3" w16cid:durableId="1918705485">
    <w:abstractNumId w:val="42"/>
  </w:num>
  <w:num w:numId="4" w16cid:durableId="1277565592">
    <w:abstractNumId w:val="45"/>
  </w:num>
  <w:num w:numId="5" w16cid:durableId="458845228">
    <w:abstractNumId w:val="41"/>
  </w:num>
  <w:num w:numId="6" w16cid:durableId="1822189349">
    <w:abstractNumId w:val="26"/>
  </w:num>
  <w:num w:numId="7" w16cid:durableId="2014990572">
    <w:abstractNumId w:val="44"/>
  </w:num>
  <w:num w:numId="8" w16cid:durableId="2058432867">
    <w:abstractNumId w:val="11"/>
  </w:num>
  <w:num w:numId="9" w16cid:durableId="1405372208">
    <w:abstractNumId w:val="33"/>
  </w:num>
  <w:num w:numId="10" w16cid:durableId="2013337487">
    <w:abstractNumId w:val="37"/>
  </w:num>
  <w:num w:numId="11" w16cid:durableId="1322738291">
    <w:abstractNumId w:val="19"/>
  </w:num>
  <w:num w:numId="12" w16cid:durableId="1694189165">
    <w:abstractNumId w:val="32"/>
  </w:num>
  <w:num w:numId="13" w16cid:durableId="2013872741">
    <w:abstractNumId w:val="15"/>
  </w:num>
  <w:num w:numId="14" w16cid:durableId="966161371">
    <w:abstractNumId w:val="40"/>
  </w:num>
  <w:num w:numId="15" w16cid:durableId="539130250">
    <w:abstractNumId w:val="39"/>
  </w:num>
  <w:num w:numId="16" w16cid:durableId="1102534097">
    <w:abstractNumId w:val="16"/>
  </w:num>
  <w:num w:numId="17" w16cid:durableId="2057242436">
    <w:abstractNumId w:val="43"/>
  </w:num>
  <w:num w:numId="18" w16cid:durableId="1774861375">
    <w:abstractNumId w:val="31"/>
  </w:num>
  <w:num w:numId="19" w16cid:durableId="221448420">
    <w:abstractNumId w:val="38"/>
  </w:num>
  <w:num w:numId="20" w16cid:durableId="1999068372">
    <w:abstractNumId w:val="27"/>
  </w:num>
  <w:num w:numId="21" w16cid:durableId="48142879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16244685">
    <w:abstractNumId w:val="20"/>
  </w:num>
  <w:num w:numId="23" w16cid:durableId="1662929090">
    <w:abstractNumId w:val="36"/>
  </w:num>
  <w:num w:numId="24" w16cid:durableId="988703085">
    <w:abstractNumId w:val="13"/>
  </w:num>
  <w:num w:numId="25" w16cid:durableId="1264845958">
    <w:abstractNumId w:val="17"/>
  </w:num>
  <w:num w:numId="26" w16cid:durableId="992761990">
    <w:abstractNumId w:val="28"/>
  </w:num>
  <w:num w:numId="27" w16cid:durableId="1202135590">
    <w:abstractNumId w:val="29"/>
  </w:num>
  <w:num w:numId="28" w16cid:durableId="1054237323">
    <w:abstractNumId w:val="23"/>
  </w:num>
  <w:num w:numId="29" w16cid:durableId="1932736339">
    <w:abstractNumId w:val="34"/>
  </w:num>
  <w:num w:numId="30" w16cid:durableId="1027752095">
    <w:abstractNumId w:val="45"/>
  </w:num>
  <w:num w:numId="31" w16cid:durableId="1519656439">
    <w:abstractNumId w:val="45"/>
  </w:num>
  <w:num w:numId="32" w16cid:durableId="140539889">
    <w:abstractNumId w:val="22"/>
  </w:num>
  <w:num w:numId="33" w16cid:durableId="1472481525">
    <w:abstractNumId w:val="18"/>
  </w:num>
  <w:num w:numId="34" w16cid:durableId="808398940">
    <w:abstractNumId w:val="35"/>
  </w:num>
  <w:num w:numId="35" w16cid:durableId="379207131">
    <w:abstractNumId w:val="25"/>
  </w:num>
  <w:num w:numId="36" w16cid:durableId="796920454">
    <w:abstractNumId w:val="24"/>
  </w:num>
  <w:num w:numId="37" w16cid:durableId="235166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GrammaticalErrors/>
  <w:activeWritingStyle w:appName="MSWord" w:lang="lv-LV" w:vendorID="71" w:dllVersion="512"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69A"/>
    <w:rsid w:val="0000046D"/>
    <w:rsid w:val="00000501"/>
    <w:rsid w:val="00000C31"/>
    <w:rsid w:val="00001211"/>
    <w:rsid w:val="000014FD"/>
    <w:rsid w:val="00001575"/>
    <w:rsid w:val="00001D00"/>
    <w:rsid w:val="00003306"/>
    <w:rsid w:val="00003470"/>
    <w:rsid w:val="00003C19"/>
    <w:rsid w:val="0000472C"/>
    <w:rsid w:val="00004803"/>
    <w:rsid w:val="00004854"/>
    <w:rsid w:val="000051AF"/>
    <w:rsid w:val="0000540B"/>
    <w:rsid w:val="00005629"/>
    <w:rsid w:val="00005C6F"/>
    <w:rsid w:val="00006145"/>
    <w:rsid w:val="0000667E"/>
    <w:rsid w:val="00006893"/>
    <w:rsid w:val="000068DB"/>
    <w:rsid w:val="00006EDD"/>
    <w:rsid w:val="00007092"/>
    <w:rsid w:val="000070EA"/>
    <w:rsid w:val="00010320"/>
    <w:rsid w:val="00010500"/>
    <w:rsid w:val="00010826"/>
    <w:rsid w:val="00010C2E"/>
    <w:rsid w:val="00010ED3"/>
    <w:rsid w:val="00010F57"/>
    <w:rsid w:val="00011012"/>
    <w:rsid w:val="000113B5"/>
    <w:rsid w:val="000118BA"/>
    <w:rsid w:val="0001194B"/>
    <w:rsid w:val="00011D4A"/>
    <w:rsid w:val="00011E26"/>
    <w:rsid w:val="00012738"/>
    <w:rsid w:val="00012D27"/>
    <w:rsid w:val="00012D70"/>
    <w:rsid w:val="000133D4"/>
    <w:rsid w:val="0001392A"/>
    <w:rsid w:val="00013C35"/>
    <w:rsid w:val="00013CB9"/>
    <w:rsid w:val="0001469C"/>
    <w:rsid w:val="000146A8"/>
    <w:rsid w:val="000147DF"/>
    <w:rsid w:val="00014806"/>
    <w:rsid w:val="00014AB5"/>
    <w:rsid w:val="00014FAF"/>
    <w:rsid w:val="00015210"/>
    <w:rsid w:val="0001565D"/>
    <w:rsid w:val="0001566D"/>
    <w:rsid w:val="000156C1"/>
    <w:rsid w:val="00015942"/>
    <w:rsid w:val="00015AD0"/>
    <w:rsid w:val="00015F45"/>
    <w:rsid w:val="0001601D"/>
    <w:rsid w:val="000160DB"/>
    <w:rsid w:val="00016225"/>
    <w:rsid w:val="00016615"/>
    <w:rsid w:val="00017174"/>
    <w:rsid w:val="0001725E"/>
    <w:rsid w:val="000175F4"/>
    <w:rsid w:val="00017B44"/>
    <w:rsid w:val="00017D6D"/>
    <w:rsid w:val="000203F8"/>
    <w:rsid w:val="00020521"/>
    <w:rsid w:val="00020AA4"/>
    <w:rsid w:val="00020E80"/>
    <w:rsid w:val="000214BB"/>
    <w:rsid w:val="00021622"/>
    <w:rsid w:val="000217DD"/>
    <w:rsid w:val="00021881"/>
    <w:rsid w:val="000218CF"/>
    <w:rsid w:val="000219C3"/>
    <w:rsid w:val="00021A4E"/>
    <w:rsid w:val="00021B15"/>
    <w:rsid w:val="00021B3E"/>
    <w:rsid w:val="00021CB2"/>
    <w:rsid w:val="00021D15"/>
    <w:rsid w:val="0002253B"/>
    <w:rsid w:val="00022672"/>
    <w:rsid w:val="00022A2B"/>
    <w:rsid w:val="00022BBB"/>
    <w:rsid w:val="00022E73"/>
    <w:rsid w:val="000236D9"/>
    <w:rsid w:val="00023998"/>
    <w:rsid w:val="00023E9B"/>
    <w:rsid w:val="00024409"/>
    <w:rsid w:val="000249B8"/>
    <w:rsid w:val="00024E8B"/>
    <w:rsid w:val="00024F64"/>
    <w:rsid w:val="00025298"/>
    <w:rsid w:val="0002577B"/>
    <w:rsid w:val="000257F9"/>
    <w:rsid w:val="0002589C"/>
    <w:rsid w:val="00025A0F"/>
    <w:rsid w:val="00025A2D"/>
    <w:rsid w:val="00025DDA"/>
    <w:rsid w:val="000261A6"/>
    <w:rsid w:val="0002688C"/>
    <w:rsid w:val="00026950"/>
    <w:rsid w:val="00026956"/>
    <w:rsid w:val="00026C5E"/>
    <w:rsid w:val="00026E86"/>
    <w:rsid w:val="00027035"/>
    <w:rsid w:val="00027233"/>
    <w:rsid w:val="00027720"/>
    <w:rsid w:val="000279C8"/>
    <w:rsid w:val="00027FBD"/>
    <w:rsid w:val="0003023F"/>
    <w:rsid w:val="00030517"/>
    <w:rsid w:val="00030770"/>
    <w:rsid w:val="00031433"/>
    <w:rsid w:val="000315AA"/>
    <w:rsid w:val="00031941"/>
    <w:rsid w:val="00031E7C"/>
    <w:rsid w:val="00032E24"/>
    <w:rsid w:val="00032F4E"/>
    <w:rsid w:val="00033420"/>
    <w:rsid w:val="000337FA"/>
    <w:rsid w:val="000339DF"/>
    <w:rsid w:val="00033AE0"/>
    <w:rsid w:val="00034096"/>
    <w:rsid w:val="0003459E"/>
    <w:rsid w:val="00034F3D"/>
    <w:rsid w:val="000357AB"/>
    <w:rsid w:val="0003586C"/>
    <w:rsid w:val="00035A73"/>
    <w:rsid w:val="00035BFD"/>
    <w:rsid w:val="00035D0E"/>
    <w:rsid w:val="000361F7"/>
    <w:rsid w:val="0003620B"/>
    <w:rsid w:val="00036380"/>
    <w:rsid w:val="000364D0"/>
    <w:rsid w:val="00036B44"/>
    <w:rsid w:val="00036F6C"/>
    <w:rsid w:val="0003718F"/>
    <w:rsid w:val="000371DD"/>
    <w:rsid w:val="00037373"/>
    <w:rsid w:val="000374E8"/>
    <w:rsid w:val="000379CC"/>
    <w:rsid w:val="00037A0F"/>
    <w:rsid w:val="00037CBF"/>
    <w:rsid w:val="00040151"/>
    <w:rsid w:val="00040498"/>
    <w:rsid w:val="00040E76"/>
    <w:rsid w:val="00041DB4"/>
    <w:rsid w:val="0004225A"/>
    <w:rsid w:val="000423DD"/>
    <w:rsid w:val="00042AAA"/>
    <w:rsid w:val="00042CF7"/>
    <w:rsid w:val="00042F80"/>
    <w:rsid w:val="0004331E"/>
    <w:rsid w:val="000436AD"/>
    <w:rsid w:val="000438EF"/>
    <w:rsid w:val="00043B54"/>
    <w:rsid w:val="00043FCF"/>
    <w:rsid w:val="000448D8"/>
    <w:rsid w:val="00044958"/>
    <w:rsid w:val="000449BE"/>
    <w:rsid w:val="00044F03"/>
    <w:rsid w:val="00045195"/>
    <w:rsid w:val="00045C2C"/>
    <w:rsid w:val="00045D13"/>
    <w:rsid w:val="00045E5E"/>
    <w:rsid w:val="00045F7F"/>
    <w:rsid w:val="00046157"/>
    <w:rsid w:val="000462B0"/>
    <w:rsid w:val="000468DE"/>
    <w:rsid w:val="000470FD"/>
    <w:rsid w:val="00047331"/>
    <w:rsid w:val="000477AB"/>
    <w:rsid w:val="00047E92"/>
    <w:rsid w:val="000508F1"/>
    <w:rsid w:val="00050B4A"/>
    <w:rsid w:val="00050C0C"/>
    <w:rsid w:val="00050D00"/>
    <w:rsid w:val="00051425"/>
    <w:rsid w:val="0005164A"/>
    <w:rsid w:val="00051F9D"/>
    <w:rsid w:val="0005242D"/>
    <w:rsid w:val="000528A2"/>
    <w:rsid w:val="00052A78"/>
    <w:rsid w:val="0005302F"/>
    <w:rsid w:val="00053057"/>
    <w:rsid w:val="000536D6"/>
    <w:rsid w:val="000548F9"/>
    <w:rsid w:val="00054E62"/>
    <w:rsid w:val="00055652"/>
    <w:rsid w:val="00055E30"/>
    <w:rsid w:val="0005657A"/>
    <w:rsid w:val="000565F3"/>
    <w:rsid w:val="000566B1"/>
    <w:rsid w:val="000567A4"/>
    <w:rsid w:val="00056FC2"/>
    <w:rsid w:val="000570B9"/>
    <w:rsid w:val="000575C8"/>
    <w:rsid w:val="00057FD4"/>
    <w:rsid w:val="00060631"/>
    <w:rsid w:val="00060BF0"/>
    <w:rsid w:val="00060E2F"/>
    <w:rsid w:val="00060EFC"/>
    <w:rsid w:val="00061336"/>
    <w:rsid w:val="000620F5"/>
    <w:rsid w:val="000622B1"/>
    <w:rsid w:val="000622B6"/>
    <w:rsid w:val="000627B3"/>
    <w:rsid w:val="000628D8"/>
    <w:rsid w:val="00062C64"/>
    <w:rsid w:val="0006328A"/>
    <w:rsid w:val="000633B5"/>
    <w:rsid w:val="000634A9"/>
    <w:rsid w:val="0006385C"/>
    <w:rsid w:val="00063D43"/>
    <w:rsid w:val="00063D96"/>
    <w:rsid w:val="000640EC"/>
    <w:rsid w:val="00064127"/>
    <w:rsid w:val="0006450A"/>
    <w:rsid w:val="000645D9"/>
    <w:rsid w:val="0006469D"/>
    <w:rsid w:val="000649FB"/>
    <w:rsid w:val="0006509D"/>
    <w:rsid w:val="00065504"/>
    <w:rsid w:val="00065627"/>
    <w:rsid w:val="00065BD9"/>
    <w:rsid w:val="00065DD4"/>
    <w:rsid w:val="0006601B"/>
    <w:rsid w:val="000669E7"/>
    <w:rsid w:val="00067709"/>
    <w:rsid w:val="00067724"/>
    <w:rsid w:val="0006780D"/>
    <w:rsid w:val="000707F8"/>
    <w:rsid w:val="00070908"/>
    <w:rsid w:val="00070E46"/>
    <w:rsid w:val="00070EA4"/>
    <w:rsid w:val="000713B3"/>
    <w:rsid w:val="000722FF"/>
    <w:rsid w:val="00072B55"/>
    <w:rsid w:val="00072E86"/>
    <w:rsid w:val="0007325F"/>
    <w:rsid w:val="00073373"/>
    <w:rsid w:val="00073DBD"/>
    <w:rsid w:val="0007413C"/>
    <w:rsid w:val="00074553"/>
    <w:rsid w:val="000749F9"/>
    <w:rsid w:val="00074D8E"/>
    <w:rsid w:val="00074FB3"/>
    <w:rsid w:val="00075463"/>
    <w:rsid w:val="000754F7"/>
    <w:rsid w:val="00075CDA"/>
    <w:rsid w:val="0007640E"/>
    <w:rsid w:val="00076E36"/>
    <w:rsid w:val="000772CF"/>
    <w:rsid w:val="00077490"/>
    <w:rsid w:val="00077CB4"/>
    <w:rsid w:val="0008058E"/>
    <w:rsid w:val="000806A0"/>
    <w:rsid w:val="00080A33"/>
    <w:rsid w:val="00080F65"/>
    <w:rsid w:val="00081897"/>
    <w:rsid w:val="000818DC"/>
    <w:rsid w:val="00081A39"/>
    <w:rsid w:val="00081C48"/>
    <w:rsid w:val="00081D03"/>
    <w:rsid w:val="00081E58"/>
    <w:rsid w:val="000821E3"/>
    <w:rsid w:val="000826CA"/>
    <w:rsid w:val="00082815"/>
    <w:rsid w:val="000828E6"/>
    <w:rsid w:val="00082B2A"/>
    <w:rsid w:val="0008301A"/>
    <w:rsid w:val="0008339E"/>
    <w:rsid w:val="000836E4"/>
    <w:rsid w:val="00083986"/>
    <w:rsid w:val="00083CA2"/>
    <w:rsid w:val="00084367"/>
    <w:rsid w:val="000847C1"/>
    <w:rsid w:val="00084829"/>
    <w:rsid w:val="00085ECD"/>
    <w:rsid w:val="00085F97"/>
    <w:rsid w:val="00086333"/>
    <w:rsid w:val="00086874"/>
    <w:rsid w:val="00086C3E"/>
    <w:rsid w:val="00086D71"/>
    <w:rsid w:val="00087736"/>
    <w:rsid w:val="00087914"/>
    <w:rsid w:val="00087B90"/>
    <w:rsid w:val="00087C8F"/>
    <w:rsid w:val="00090493"/>
    <w:rsid w:val="000904B4"/>
    <w:rsid w:val="00090D0F"/>
    <w:rsid w:val="000910FC"/>
    <w:rsid w:val="00091230"/>
    <w:rsid w:val="00091679"/>
    <w:rsid w:val="00091A9C"/>
    <w:rsid w:val="00091D78"/>
    <w:rsid w:val="000924B6"/>
    <w:rsid w:val="000924C8"/>
    <w:rsid w:val="000928D4"/>
    <w:rsid w:val="0009396C"/>
    <w:rsid w:val="00093DEE"/>
    <w:rsid w:val="0009421E"/>
    <w:rsid w:val="0009464D"/>
    <w:rsid w:val="000946D6"/>
    <w:rsid w:val="00094860"/>
    <w:rsid w:val="00094ACA"/>
    <w:rsid w:val="00094F72"/>
    <w:rsid w:val="000955F4"/>
    <w:rsid w:val="0009569A"/>
    <w:rsid w:val="000959B8"/>
    <w:rsid w:val="00096C97"/>
    <w:rsid w:val="00096D97"/>
    <w:rsid w:val="00096FBD"/>
    <w:rsid w:val="0009720C"/>
    <w:rsid w:val="0009724C"/>
    <w:rsid w:val="000973EB"/>
    <w:rsid w:val="00097497"/>
    <w:rsid w:val="000974DB"/>
    <w:rsid w:val="00097538"/>
    <w:rsid w:val="000975D2"/>
    <w:rsid w:val="000975E1"/>
    <w:rsid w:val="00097B78"/>
    <w:rsid w:val="00097CB5"/>
    <w:rsid w:val="00097DA0"/>
    <w:rsid w:val="00097E1A"/>
    <w:rsid w:val="00097E49"/>
    <w:rsid w:val="000A00C4"/>
    <w:rsid w:val="000A0BED"/>
    <w:rsid w:val="000A0CEE"/>
    <w:rsid w:val="000A101F"/>
    <w:rsid w:val="000A1465"/>
    <w:rsid w:val="000A14D1"/>
    <w:rsid w:val="000A17E4"/>
    <w:rsid w:val="000A1A62"/>
    <w:rsid w:val="000A1B6C"/>
    <w:rsid w:val="000A1BF3"/>
    <w:rsid w:val="000A1BFD"/>
    <w:rsid w:val="000A2874"/>
    <w:rsid w:val="000A2A40"/>
    <w:rsid w:val="000A2AD8"/>
    <w:rsid w:val="000A306B"/>
    <w:rsid w:val="000A40C2"/>
    <w:rsid w:val="000A42C3"/>
    <w:rsid w:val="000A4553"/>
    <w:rsid w:val="000A4C47"/>
    <w:rsid w:val="000A508F"/>
    <w:rsid w:val="000A5687"/>
    <w:rsid w:val="000A568C"/>
    <w:rsid w:val="000A5863"/>
    <w:rsid w:val="000A58B5"/>
    <w:rsid w:val="000A5BA3"/>
    <w:rsid w:val="000A6070"/>
    <w:rsid w:val="000A659C"/>
    <w:rsid w:val="000A66EE"/>
    <w:rsid w:val="000A6C02"/>
    <w:rsid w:val="000A6DA8"/>
    <w:rsid w:val="000A6FD0"/>
    <w:rsid w:val="000A70D0"/>
    <w:rsid w:val="000A7806"/>
    <w:rsid w:val="000A7EEF"/>
    <w:rsid w:val="000B0095"/>
    <w:rsid w:val="000B0196"/>
    <w:rsid w:val="000B0B1B"/>
    <w:rsid w:val="000B0DC1"/>
    <w:rsid w:val="000B0F19"/>
    <w:rsid w:val="000B138F"/>
    <w:rsid w:val="000B14AD"/>
    <w:rsid w:val="000B1652"/>
    <w:rsid w:val="000B17B1"/>
    <w:rsid w:val="000B18A2"/>
    <w:rsid w:val="000B1BE1"/>
    <w:rsid w:val="000B1CA1"/>
    <w:rsid w:val="000B20E3"/>
    <w:rsid w:val="000B2890"/>
    <w:rsid w:val="000B379B"/>
    <w:rsid w:val="000B38C6"/>
    <w:rsid w:val="000B3CEE"/>
    <w:rsid w:val="000B4280"/>
    <w:rsid w:val="000B4407"/>
    <w:rsid w:val="000B47AC"/>
    <w:rsid w:val="000B5197"/>
    <w:rsid w:val="000B55A7"/>
    <w:rsid w:val="000B5EA7"/>
    <w:rsid w:val="000B5F92"/>
    <w:rsid w:val="000B64A3"/>
    <w:rsid w:val="000C1137"/>
    <w:rsid w:val="000C13E1"/>
    <w:rsid w:val="000C151B"/>
    <w:rsid w:val="000C2261"/>
    <w:rsid w:val="000C256D"/>
    <w:rsid w:val="000C2790"/>
    <w:rsid w:val="000C27F6"/>
    <w:rsid w:val="000C280B"/>
    <w:rsid w:val="000C2AB6"/>
    <w:rsid w:val="000C2CDF"/>
    <w:rsid w:val="000C362F"/>
    <w:rsid w:val="000C387A"/>
    <w:rsid w:val="000C39C9"/>
    <w:rsid w:val="000C3BB5"/>
    <w:rsid w:val="000C3D73"/>
    <w:rsid w:val="000C4232"/>
    <w:rsid w:val="000C42F5"/>
    <w:rsid w:val="000C43EA"/>
    <w:rsid w:val="000C48DC"/>
    <w:rsid w:val="000C51A8"/>
    <w:rsid w:val="000C54C2"/>
    <w:rsid w:val="000C5737"/>
    <w:rsid w:val="000C58C0"/>
    <w:rsid w:val="000C5A1F"/>
    <w:rsid w:val="000C5F83"/>
    <w:rsid w:val="000C5F8F"/>
    <w:rsid w:val="000C69ED"/>
    <w:rsid w:val="000C71E2"/>
    <w:rsid w:val="000C7E40"/>
    <w:rsid w:val="000C7EA6"/>
    <w:rsid w:val="000D005C"/>
    <w:rsid w:val="000D007E"/>
    <w:rsid w:val="000D03B2"/>
    <w:rsid w:val="000D06CF"/>
    <w:rsid w:val="000D09F5"/>
    <w:rsid w:val="000D0BBE"/>
    <w:rsid w:val="000D0BCC"/>
    <w:rsid w:val="000D0BD5"/>
    <w:rsid w:val="000D0EEF"/>
    <w:rsid w:val="000D129F"/>
    <w:rsid w:val="000D1BBC"/>
    <w:rsid w:val="000D1C3B"/>
    <w:rsid w:val="000D1F04"/>
    <w:rsid w:val="000D1F75"/>
    <w:rsid w:val="000D20A6"/>
    <w:rsid w:val="000D3133"/>
    <w:rsid w:val="000D3730"/>
    <w:rsid w:val="000D386B"/>
    <w:rsid w:val="000D3980"/>
    <w:rsid w:val="000D3A84"/>
    <w:rsid w:val="000D3C1E"/>
    <w:rsid w:val="000D3ED6"/>
    <w:rsid w:val="000D402A"/>
    <w:rsid w:val="000D4213"/>
    <w:rsid w:val="000D43EC"/>
    <w:rsid w:val="000D4420"/>
    <w:rsid w:val="000D4D7A"/>
    <w:rsid w:val="000D5143"/>
    <w:rsid w:val="000D5A31"/>
    <w:rsid w:val="000D6382"/>
    <w:rsid w:val="000D6A8C"/>
    <w:rsid w:val="000D6C90"/>
    <w:rsid w:val="000D6D72"/>
    <w:rsid w:val="000D6EAD"/>
    <w:rsid w:val="000D7225"/>
    <w:rsid w:val="000D792C"/>
    <w:rsid w:val="000D7A31"/>
    <w:rsid w:val="000E0621"/>
    <w:rsid w:val="000E0CD3"/>
    <w:rsid w:val="000E1287"/>
    <w:rsid w:val="000E1687"/>
    <w:rsid w:val="000E1737"/>
    <w:rsid w:val="000E1E00"/>
    <w:rsid w:val="000E20FC"/>
    <w:rsid w:val="000E2A3D"/>
    <w:rsid w:val="000E2EBF"/>
    <w:rsid w:val="000E2F54"/>
    <w:rsid w:val="000E36DF"/>
    <w:rsid w:val="000E3C82"/>
    <w:rsid w:val="000E47A6"/>
    <w:rsid w:val="000E47B4"/>
    <w:rsid w:val="000E4A9B"/>
    <w:rsid w:val="000E542F"/>
    <w:rsid w:val="000E54E7"/>
    <w:rsid w:val="000E5703"/>
    <w:rsid w:val="000E59BC"/>
    <w:rsid w:val="000E642C"/>
    <w:rsid w:val="000E69DA"/>
    <w:rsid w:val="000E713D"/>
    <w:rsid w:val="000E7757"/>
    <w:rsid w:val="000E7B42"/>
    <w:rsid w:val="000E7DB0"/>
    <w:rsid w:val="000F0432"/>
    <w:rsid w:val="000F0926"/>
    <w:rsid w:val="000F11C2"/>
    <w:rsid w:val="000F19BD"/>
    <w:rsid w:val="000F1AA5"/>
    <w:rsid w:val="000F1F17"/>
    <w:rsid w:val="000F2EDA"/>
    <w:rsid w:val="000F389D"/>
    <w:rsid w:val="000F3BB0"/>
    <w:rsid w:val="000F445A"/>
    <w:rsid w:val="000F4502"/>
    <w:rsid w:val="000F4A4D"/>
    <w:rsid w:val="000F5986"/>
    <w:rsid w:val="000F5DAE"/>
    <w:rsid w:val="000F6031"/>
    <w:rsid w:val="000F61C4"/>
    <w:rsid w:val="000F67C1"/>
    <w:rsid w:val="000F748F"/>
    <w:rsid w:val="000F7560"/>
    <w:rsid w:val="000F7B25"/>
    <w:rsid w:val="000F7EC1"/>
    <w:rsid w:val="001000D7"/>
    <w:rsid w:val="0010017B"/>
    <w:rsid w:val="00100416"/>
    <w:rsid w:val="0010044B"/>
    <w:rsid w:val="001006BA"/>
    <w:rsid w:val="001008A5"/>
    <w:rsid w:val="001008F6"/>
    <w:rsid w:val="00101CC0"/>
    <w:rsid w:val="00102625"/>
    <w:rsid w:val="00102C7D"/>
    <w:rsid w:val="00102C7F"/>
    <w:rsid w:val="001031F9"/>
    <w:rsid w:val="001038A9"/>
    <w:rsid w:val="001038D5"/>
    <w:rsid w:val="00103B98"/>
    <w:rsid w:val="001041C4"/>
    <w:rsid w:val="00104201"/>
    <w:rsid w:val="001042D6"/>
    <w:rsid w:val="00104710"/>
    <w:rsid w:val="00104755"/>
    <w:rsid w:val="001050EA"/>
    <w:rsid w:val="00105551"/>
    <w:rsid w:val="00105A18"/>
    <w:rsid w:val="00106D70"/>
    <w:rsid w:val="001074B1"/>
    <w:rsid w:val="00107D5F"/>
    <w:rsid w:val="001101EC"/>
    <w:rsid w:val="001109A9"/>
    <w:rsid w:val="00111842"/>
    <w:rsid w:val="00111AD0"/>
    <w:rsid w:val="00111D6F"/>
    <w:rsid w:val="00112150"/>
    <w:rsid w:val="0011247F"/>
    <w:rsid w:val="00112B47"/>
    <w:rsid w:val="00112E4E"/>
    <w:rsid w:val="001133EF"/>
    <w:rsid w:val="00113950"/>
    <w:rsid w:val="001143BA"/>
    <w:rsid w:val="00114655"/>
    <w:rsid w:val="00114874"/>
    <w:rsid w:val="001149A9"/>
    <w:rsid w:val="001155F0"/>
    <w:rsid w:val="00115AB1"/>
    <w:rsid w:val="00115ABA"/>
    <w:rsid w:val="0011609C"/>
    <w:rsid w:val="00116403"/>
    <w:rsid w:val="00116B4D"/>
    <w:rsid w:val="00116CEE"/>
    <w:rsid w:val="0011743F"/>
    <w:rsid w:val="0011764F"/>
    <w:rsid w:val="0011771A"/>
    <w:rsid w:val="001178B1"/>
    <w:rsid w:val="001200C4"/>
    <w:rsid w:val="00120486"/>
    <w:rsid w:val="0012053E"/>
    <w:rsid w:val="0012063C"/>
    <w:rsid w:val="00120B56"/>
    <w:rsid w:val="00120C34"/>
    <w:rsid w:val="00121027"/>
    <w:rsid w:val="00121329"/>
    <w:rsid w:val="00121434"/>
    <w:rsid w:val="0012159C"/>
    <w:rsid w:val="00121744"/>
    <w:rsid w:val="00121A5A"/>
    <w:rsid w:val="0012202B"/>
    <w:rsid w:val="00122639"/>
    <w:rsid w:val="0012285D"/>
    <w:rsid w:val="00123057"/>
    <w:rsid w:val="00123137"/>
    <w:rsid w:val="001234B1"/>
    <w:rsid w:val="00123D19"/>
    <w:rsid w:val="00123D48"/>
    <w:rsid w:val="00124058"/>
    <w:rsid w:val="0012451D"/>
    <w:rsid w:val="001248B7"/>
    <w:rsid w:val="00124CB8"/>
    <w:rsid w:val="00124D98"/>
    <w:rsid w:val="00124F02"/>
    <w:rsid w:val="00125A47"/>
    <w:rsid w:val="00125D6D"/>
    <w:rsid w:val="00126696"/>
    <w:rsid w:val="00126A46"/>
    <w:rsid w:val="00126ACC"/>
    <w:rsid w:val="00126C79"/>
    <w:rsid w:val="00126D4A"/>
    <w:rsid w:val="001270AC"/>
    <w:rsid w:val="00127C0D"/>
    <w:rsid w:val="00130157"/>
    <w:rsid w:val="00130346"/>
    <w:rsid w:val="001305C0"/>
    <w:rsid w:val="001307E9"/>
    <w:rsid w:val="00130926"/>
    <w:rsid w:val="00130CC4"/>
    <w:rsid w:val="00130D83"/>
    <w:rsid w:val="00130E21"/>
    <w:rsid w:val="0013104F"/>
    <w:rsid w:val="0013191D"/>
    <w:rsid w:val="00131FD6"/>
    <w:rsid w:val="00132552"/>
    <w:rsid w:val="0013317D"/>
    <w:rsid w:val="0013334C"/>
    <w:rsid w:val="00133561"/>
    <w:rsid w:val="00133FEF"/>
    <w:rsid w:val="001341B7"/>
    <w:rsid w:val="001343B3"/>
    <w:rsid w:val="00134DCC"/>
    <w:rsid w:val="00135376"/>
    <w:rsid w:val="00135478"/>
    <w:rsid w:val="001359C5"/>
    <w:rsid w:val="00135D08"/>
    <w:rsid w:val="00136239"/>
    <w:rsid w:val="001365F3"/>
    <w:rsid w:val="0013691B"/>
    <w:rsid w:val="00136AB5"/>
    <w:rsid w:val="00136B8C"/>
    <w:rsid w:val="00137C92"/>
    <w:rsid w:val="00137F7F"/>
    <w:rsid w:val="00140420"/>
    <w:rsid w:val="00140878"/>
    <w:rsid w:val="00140BF0"/>
    <w:rsid w:val="00140C18"/>
    <w:rsid w:val="00141082"/>
    <w:rsid w:val="00141407"/>
    <w:rsid w:val="00141D8B"/>
    <w:rsid w:val="00142298"/>
    <w:rsid w:val="001424E5"/>
    <w:rsid w:val="001429EB"/>
    <w:rsid w:val="001434B4"/>
    <w:rsid w:val="001434D6"/>
    <w:rsid w:val="0014398D"/>
    <w:rsid w:val="00144112"/>
    <w:rsid w:val="0014450F"/>
    <w:rsid w:val="001447B4"/>
    <w:rsid w:val="00144A87"/>
    <w:rsid w:val="00144A8B"/>
    <w:rsid w:val="00144CE5"/>
    <w:rsid w:val="00145638"/>
    <w:rsid w:val="001456F7"/>
    <w:rsid w:val="00145733"/>
    <w:rsid w:val="00145A50"/>
    <w:rsid w:val="00145B69"/>
    <w:rsid w:val="00145D18"/>
    <w:rsid w:val="001463AC"/>
    <w:rsid w:val="00146454"/>
    <w:rsid w:val="001467A0"/>
    <w:rsid w:val="0014714A"/>
    <w:rsid w:val="00147568"/>
    <w:rsid w:val="00147930"/>
    <w:rsid w:val="00147B8B"/>
    <w:rsid w:val="00147CAF"/>
    <w:rsid w:val="00147D7F"/>
    <w:rsid w:val="00147E78"/>
    <w:rsid w:val="001500D1"/>
    <w:rsid w:val="0015021B"/>
    <w:rsid w:val="00150615"/>
    <w:rsid w:val="001506D4"/>
    <w:rsid w:val="00150715"/>
    <w:rsid w:val="00150A20"/>
    <w:rsid w:val="00150AA8"/>
    <w:rsid w:val="001518DA"/>
    <w:rsid w:val="00151995"/>
    <w:rsid w:val="00151A4B"/>
    <w:rsid w:val="0015223E"/>
    <w:rsid w:val="001522EB"/>
    <w:rsid w:val="0015260A"/>
    <w:rsid w:val="00152C1A"/>
    <w:rsid w:val="00153076"/>
    <w:rsid w:val="00153422"/>
    <w:rsid w:val="001537FB"/>
    <w:rsid w:val="00153CA1"/>
    <w:rsid w:val="00153CED"/>
    <w:rsid w:val="00153D96"/>
    <w:rsid w:val="00153F37"/>
    <w:rsid w:val="001547BD"/>
    <w:rsid w:val="00154ACF"/>
    <w:rsid w:val="00154CF5"/>
    <w:rsid w:val="00154E71"/>
    <w:rsid w:val="001551D7"/>
    <w:rsid w:val="00155280"/>
    <w:rsid w:val="0015592C"/>
    <w:rsid w:val="001562EA"/>
    <w:rsid w:val="0015635C"/>
    <w:rsid w:val="00156BC7"/>
    <w:rsid w:val="00157561"/>
    <w:rsid w:val="00157898"/>
    <w:rsid w:val="00157FE2"/>
    <w:rsid w:val="00160112"/>
    <w:rsid w:val="00160565"/>
    <w:rsid w:val="0016066C"/>
    <w:rsid w:val="001609DD"/>
    <w:rsid w:val="00160C5E"/>
    <w:rsid w:val="00160C74"/>
    <w:rsid w:val="00160E48"/>
    <w:rsid w:val="0016114E"/>
    <w:rsid w:val="001613BA"/>
    <w:rsid w:val="00161504"/>
    <w:rsid w:val="00161644"/>
    <w:rsid w:val="00161676"/>
    <w:rsid w:val="00161739"/>
    <w:rsid w:val="001617F9"/>
    <w:rsid w:val="00161B37"/>
    <w:rsid w:val="00161C6F"/>
    <w:rsid w:val="00161D6E"/>
    <w:rsid w:val="00162029"/>
    <w:rsid w:val="00162387"/>
    <w:rsid w:val="00162645"/>
    <w:rsid w:val="00162EB8"/>
    <w:rsid w:val="0016307B"/>
    <w:rsid w:val="00163238"/>
    <w:rsid w:val="00163330"/>
    <w:rsid w:val="00163487"/>
    <w:rsid w:val="00163750"/>
    <w:rsid w:val="001639DC"/>
    <w:rsid w:val="001647C4"/>
    <w:rsid w:val="00164D22"/>
    <w:rsid w:val="0016578F"/>
    <w:rsid w:val="001658CE"/>
    <w:rsid w:val="00165BCB"/>
    <w:rsid w:val="0016602D"/>
    <w:rsid w:val="00166505"/>
    <w:rsid w:val="001673D0"/>
    <w:rsid w:val="00167691"/>
    <w:rsid w:val="00167D25"/>
    <w:rsid w:val="00167F72"/>
    <w:rsid w:val="0017040A"/>
    <w:rsid w:val="0017054D"/>
    <w:rsid w:val="00170AE0"/>
    <w:rsid w:val="00171C71"/>
    <w:rsid w:val="00171EE0"/>
    <w:rsid w:val="00173CAC"/>
    <w:rsid w:val="00173DAC"/>
    <w:rsid w:val="00174075"/>
    <w:rsid w:val="001741E9"/>
    <w:rsid w:val="00174416"/>
    <w:rsid w:val="00174A45"/>
    <w:rsid w:val="00174C39"/>
    <w:rsid w:val="00175345"/>
    <w:rsid w:val="00175475"/>
    <w:rsid w:val="001755E9"/>
    <w:rsid w:val="00175783"/>
    <w:rsid w:val="001758CC"/>
    <w:rsid w:val="00175B9D"/>
    <w:rsid w:val="00176045"/>
    <w:rsid w:val="00176308"/>
    <w:rsid w:val="00176438"/>
    <w:rsid w:val="001767A7"/>
    <w:rsid w:val="0017692F"/>
    <w:rsid w:val="00176AD8"/>
    <w:rsid w:val="00176C03"/>
    <w:rsid w:val="00176E6F"/>
    <w:rsid w:val="001776E1"/>
    <w:rsid w:val="001778D7"/>
    <w:rsid w:val="001807E9"/>
    <w:rsid w:val="00180BF1"/>
    <w:rsid w:val="00180C3C"/>
    <w:rsid w:val="00181931"/>
    <w:rsid w:val="00181ACB"/>
    <w:rsid w:val="00181B4F"/>
    <w:rsid w:val="00181BA6"/>
    <w:rsid w:val="00181BC8"/>
    <w:rsid w:val="001821A7"/>
    <w:rsid w:val="001823D5"/>
    <w:rsid w:val="001829B8"/>
    <w:rsid w:val="00182D2B"/>
    <w:rsid w:val="00183240"/>
    <w:rsid w:val="001832CB"/>
    <w:rsid w:val="001832F9"/>
    <w:rsid w:val="001837BF"/>
    <w:rsid w:val="001838FA"/>
    <w:rsid w:val="00183B9C"/>
    <w:rsid w:val="00183D24"/>
    <w:rsid w:val="00183DF2"/>
    <w:rsid w:val="00183E95"/>
    <w:rsid w:val="00184101"/>
    <w:rsid w:val="00184644"/>
    <w:rsid w:val="00184980"/>
    <w:rsid w:val="001849C6"/>
    <w:rsid w:val="0018508D"/>
    <w:rsid w:val="001850D0"/>
    <w:rsid w:val="001852FB"/>
    <w:rsid w:val="001854B9"/>
    <w:rsid w:val="001859DA"/>
    <w:rsid w:val="00185A5B"/>
    <w:rsid w:val="00186163"/>
    <w:rsid w:val="0018622E"/>
    <w:rsid w:val="00186857"/>
    <w:rsid w:val="00187CA5"/>
    <w:rsid w:val="00187D71"/>
    <w:rsid w:val="00187D9B"/>
    <w:rsid w:val="00187F55"/>
    <w:rsid w:val="001904A2"/>
    <w:rsid w:val="00190629"/>
    <w:rsid w:val="0019097F"/>
    <w:rsid w:val="00190B0F"/>
    <w:rsid w:val="00190B45"/>
    <w:rsid w:val="00190CAE"/>
    <w:rsid w:val="00191C44"/>
    <w:rsid w:val="00191F76"/>
    <w:rsid w:val="00192129"/>
    <w:rsid w:val="00192A2F"/>
    <w:rsid w:val="00193369"/>
    <w:rsid w:val="00193517"/>
    <w:rsid w:val="00193601"/>
    <w:rsid w:val="00193B8B"/>
    <w:rsid w:val="00193C70"/>
    <w:rsid w:val="001942BC"/>
    <w:rsid w:val="001943C1"/>
    <w:rsid w:val="0019456E"/>
    <w:rsid w:val="00195035"/>
    <w:rsid w:val="0019593E"/>
    <w:rsid w:val="00195B6D"/>
    <w:rsid w:val="00197153"/>
    <w:rsid w:val="001974B1"/>
    <w:rsid w:val="00197A08"/>
    <w:rsid w:val="00197D60"/>
    <w:rsid w:val="001A0097"/>
    <w:rsid w:val="001A045B"/>
    <w:rsid w:val="001A0A5E"/>
    <w:rsid w:val="001A0D10"/>
    <w:rsid w:val="001A11EA"/>
    <w:rsid w:val="001A12D3"/>
    <w:rsid w:val="001A12F3"/>
    <w:rsid w:val="001A13B2"/>
    <w:rsid w:val="001A2208"/>
    <w:rsid w:val="001A228E"/>
    <w:rsid w:val="001A22C7"/>
    <w:rsid w:val="001A2794"/>
    <w:rsid w:val="001A29B1"/>
    <w:rsid w:val="001A29F0"/>
    <w:rsid w:val="001A2DB2"/>
    <w:rsid w:val="001A2F4F"/>
    <w:rsid w:val="001A343F"/>
    <w:rsid w:val="001A364B"/>
    <w:rsid w:val="001A3C63"/>
    <w:rsid w:val="001A43D6"/>
    <w:rsid w:val="001A441A"/>
    <w:rsid w:val="001A4508"/>
    <w:rsid w:val="001A4A69"/>
    <w:rsid w:val="001A4DDF"/>
    <w:rsid w:val="001A4F5A"/>
    <w:rsid w:val="001A5003"/>
    <w:rsid w:val="001A5274"/>
    <w:rsid w:val="001A53FB"/>
    <w:rsid w:val="001A58E3"/>
    <w:rsid w:val="001A5C73"/>
    <w:rsid w:val="001A65AC"/>
    <w:rsid w:val="001A662C"/>
    <w:rsid w:val="001A692B"/>
    <w:rsid w:val="001A6A2C"/>
    <w:rsid w:val="001A6B7F"/>
    <w:rsid w:val="001A717F"/>
    <w:rsid w:val="001A7F18"/>
    <w:rsid w:val="001B0DD9"/>
    <w:rsid w:val="001B0FB6"/>
    <w:rsid w:val="001B10C2"/>
    <w:rsid w:val="001B1132"/>
    <w:rsid w:val="001B1825"/>
    <w:rsid w:val="001B2463"/>
    <w:rsid w:val="001B2492"/>
    <w:rsid w:val="001B2BE7"/>
    <w:rsid w:val="001B3238"/>
    <w:rsid w:val="001B374F"/>
    <w:rsid w:val="001B3956"/>
    <w:rsid w:val="001B39A7"/>
    <w:rsid w:val="001B3ACF"/>
    <w:rsid w:val="001B3E82"/>
    <w:rsid w:val="001B4068"/>
    <w:rsid w:val="001B416B"/>
    <w:rsid w:val="001B4331"/>
    <w:rsid w:val="001B46BA"/>
    <w:rsid w:val="001B4A36"/>
    <w:rsid w:val="001B4B11"/>
    <w:rsid w:val="001B504A"/>
    <w:rsid w:val="001B5231"/>
    <w:rsid w:val="001B5A0A"/>
    <w:rsid w:val="001B5D14"/>
    <w:rsid w:val="001B60CB"/>
    <w:rsid w:val="001B6C54"/>
    <w:rsid w:val="001B6E5E"/>
    <w:rsid w:val="001B6E69"/>
    <w:rsid w:val="001B704F"/>
    <w:rsid w:val="001B731B"/>
    <w:rsid w:val="001B7489"/>
    <w:rsid w:val="001B7644"/>
    <w:rsid w:val="001B78E9"/>
    <w:rsid w:val="001B7B4C"/>
    <w:rsid w:val="001B7C7C"/>
    <w:rsid w:val="001B7FA5"/>
    <w:rsid w:val="001C007C"/>
    <w:rsid w:val="001C0299"/>
    <w:rsid w:val="001C0A68"/>
    <w:rsid w:val="001C0CBE"/>
    <w:rsid w:val="001C10B6"/>
    <w:rsid w:val="001C16D3"/>
    <w:rsid w:val="001C1E1B"/>
    <w:rsid w:val="001C269D"/>
    <w:rsid w:val="001C2700"/>
    <w:rsid w:val="001C28CE"/>
    <w:rsid w:val="001C29F1"/>
    <w:rsid w:val="001C2A8E"/>
    <w:rsid w:val="001C2AA1"/>
    <w:rsid w:val="001C2B43"/>
    <w:rsid w:val="001C2BC4"/>
    <w:rsid w:val="001C2C14"/>
    <w:rsid w:val="001C306F"/>
    <w:rsid w:val="001C311F"/>
    <w:rsid w:val="001C322E"/>
    <w:rsid w:val="001C33A3"/>
    <w:rsid w:val="001C33E2"/>
    <w:rsid w:val="001C35C3"/>
    <w:rsid w:val="001C3811"/>
    <w:rsid w:val="001C39C6"/>
    <w:rsid w:val="001C3C9D"/>
    <w:rsid w:val="001C3CE8"/>
    <w:rsid w:val="001C3F5B"/>
    <w:rsid w:val="001C3FE2"/>
    <w:rsid w:val="001C4501"/>
    <w:rsid w:val="001C4779"/>
    <w:rsid w:val="001C4AB8"/>
    <w:rsid w:val="001C4E2B"/>
    <w:rsid w:val="001C532E"/>
    <w:rsid w:val="001C591D"/>
    <w:rsid w:val="001C7A29"/>
    <w:rsid w:val="001C7AD3"/>
    <w:rsid w:val="001D02FB"/>
    <w:rsid w:val="001D0499"/>
    <w:rsid w:val="001D0548"/>
    <w:rsid w:val="001D0716"/>
    <w:rsid w:val="001D071B"/>
    <w:rsid w:val="001D07D3"/>
    <w:rsid w:val="001D07EF"/>
    <w:rsid w:val="001D0C14"/>
    <w:rsid w:val="001D0F97"/>
    <w:rsid w:val="001D13C9"/>
    <w:rsid w:val="001D1624"/>
    <w:rsid w:val="001D16A2"/>
    <w:rsid w:val="001D1E19"/>
    <w:rsid w:val="001D1F0F"/>
    <w:rsid w:val="001D1F6E"/>
    <w:rsid w:val="001D2164"/>
    <w:rsid w:val="001D2988"/>
    <w:rsid w:val="001D2D39"/>
    <w:rsid w:val="001D310B"/>
    <w:rsid w:val="001D316D"/>
    <w:rsid w:val="001D3390"/>
    <w:rsid w:val="001D38B3"/>
    <w:rsid w:val="001D39F0"/>
    <w:rsid w:val="001D4496"/>
    <w:rsid w:val="001D44DE"/>
    <w:rsid w:val="001D4B7F"/>
    <w:rsid w:val="001D50A5"/>
    <w:rsid w:val="001D5407"/>
    <w:rsid w:val="001D56DC"/>
    <w:rsid w:val="001D586C"/>
    <w:rsid w:val="001D5B67"/>
    <w:rsid w:val="001D5EF9"/>
    <w:rsid w:val="001D686C"/>
    <w:rsid w:val="001D68AD"/>
    <w:rsid w:val="001D6AB3"/>
    <w:rsid w:val="001D7E86"/>
    <w:rsid w:val="001E0173"/>
    <w:rsid w:val="001E034A"/>
    <w:rsid w:val="001E0870"/>
    <w:rsid w:val="001E0E42"/>
    <w:rsid w:val="001E1218"/>
    <w:rsid w:val="001E1A83"/>
    <w:rsid w:val="001E1B7C"/>
    <w:rsid w:val="001E1C12"/>
    <w:rsid w:val="001E1E82"/>
    <w:rsid w:val="001E26BB"/>
    <w:rsid w:val="001E382A"/>
    <w:rsid w:val="001E5255"/>
    <w:rsid w:val="001E57E1"/>
    <w:rsid w:val="001E5833"/>
    <w:rsid w:val="001E5845"/>
    <w:rsid w:val="001E5C0B"/>
    <w:rsid w:val="001E5FBB"/>
    <w:rsid w:val="001E629B"/>
    <w:rsid w:val="001E62EC"/>
    <w:rsid w:val="001E68CC"/>
    <w:rsid w:val="001E6B15"/>
    <w:rsid w:val="001E6CAB"/>
    <w:rsid w:val="001E7442"/>
    <w:rsid w:val="001E75FF"/>
    <w:rsid w:val="001E7904"/>
    <w:rsid w:val="001E79A0"/>
    <w:rsid w:val="001E7C0F"/>
    <w:rsid w:val="001E7CFF"/>
    <w:rsid w:val="001E7FE9"/>
    <w:rsid w:val="001F01B5"/>
    <w:rsid w:val="001F0C80"/>
    <w:rsid w:val="001F0F41"/>
    <w:rsid w:val="001F0FE2"/>
    <w:rsid w:val="001F0FF0"/>
    <w:rsid w:val="001F11CB"/>
    <w:rsid w:val="001F14B2"/>
    <w:rsid w:val="001F1DDE"/>
    <w:rsid w:val="001F1FBD"/>
    <w:rsid w:val="001F2776"/>
    <w:rsid w:val="001F2C18"/>
    <w:rsid w:val="001F2EE7"/>
    <w:rsid w:val="001F33A5"/>
    <w:rsid w:val="001F37E9"/>
    <w:rsid w:val="001F3A98"/>
    <w:rsid w:val="001F3B00"/>
    <w:rsid w:val="001F4C75"/>
    <w:rsid w:val="001F4CC4"/>
    <w:rsid w:val="001F4CFB"/>
    <w:rsid w:val="001F4D50"/>
    <w:rsid w:val="001F4F36"/>
    <w:rsid w:val="001F5716"/>
    <w:rsid w:val="001F5A82"/>
    <w:rsid w:val="001F5D20"/>
    <w:rsid w:val="001F5D98"/>
    <w:rsid w:val="001F600E"/>
    <w:rsid w:val="001F62E0"/>
    <w:rsid w:val="001F63EA"/>
    <w:rsid w:val="001F6505"/>
    <w:rsid w:val="001F658A"/>
    <w:rsid w:val="001F65A7"/>
    <w:rsid w:val="001F68F0"/>
    <w:rsid w:val="001F6CF7"/>
    <w:rsid w:val="001F6DE6"/>
    <w:rsid w:val="001F6F76"/>
    <w:rsid w:val="001F7523"/>
    <w:rsid w:val="001F7A9F"/>
    <w:rsid w:val="001F7D3A"/>
    <w:rsid w:val="001F7D57"/>
    <w:rsid w:val="00200108"/>
    <w:rsid w:val="00200925"/>
    <w:rsid w:val="00200D12"/>
    <w:rsid w:val="00201F86"/>
    <w:rsid w:val="0020213F"/>
    <w:rsid w:val="00202285"/>
    <w:rsid w:val="0020229B"/>
    <w:rsid w:val="002022CD"/>
    <w:rsid w:val="002026BE"/>
    <w:rsid w:val="0020303E"/>
    <w:rsid w:val="0020305E"/>
    <w:rsid w:val="002030D8"/>
    <w:rsid w:val="0020396D"/>
    <w:rsid w:val="00203BB7"/>
    <w:rsid w:val="002046CE"/>
    <w:rsid w:val="002048D3"/>
    <w:rsid w:val="00205565"/>
    <w:rsid w:val="00205723"/>
    <w:rsid w:val="00205A6A"/>
    <w:rsid w:val="002067A6"/>
    <w:rsid w:val="0020688A"/>
    <w:rsid w:val="00206E71"/>
    <w:rsid w:val="00206FA9"/>
    <w:rsid w:val="002070D6"/>
    <w:rsid w:val="002075FE"/>
    <w:rsid w:val="00210449"/>
    <w:rsid w:val="00210922"/>
    <w:rsid w:val="00210EFF"/>
    <w:rsid w:val="00210F4B"/>
    <w:rsid w:val="00211109"/>
    <w:rsid w:val="0021116C"/>
    <w:rsid w:val="00211373"/>
    <w:rsid w:val="002117E9"/>
    <w:rsid w:val="00211C2D"/>
    <w:rsid w:val="00212A50"/>
    <w:rsid w:val="00212AF4"/>
    <w:rsid w:val="00212D85"/>
    <w:rsid w:val="00213148"/>
    <w:rsid w:val="00213506"/>
    <w:rsid w:val="00213BEF"/>
    <w:rsid w:val="00213E10"/>
    <w:rsid w:val="00213EAE"/>
    <w:rsid w:val="00214026"/>
    <w:rsid w:val="0021449F"/>
    <w:rsid w:val="002144E4"/>
    <w:rsid w:val="00215BDD"/>
    <w:rsid w:val="00215D6B"/>
    <w:rsid w:val="00215FC1"/>
    <w:rsid w:val="002163BD"/>
    <w:rsid w:val="0021664F"/>
    <w:rsid w:val="00216771"/>
    <w:rsid w:val="002169D8"/>
    <w:rsid w:val="00216EB7"/>
    <w:rsid w:val="0021704E"/>
    <w:rsid w:val="00217229"/>
    <w:rsid w:val="00217453"/>
    <w:rsid w:val="0022032A"/>
    <w:rsid w:val="002203FD"/>
    <w:rsid w:val="00220F81"/>
    <w:rsid w:val="0022103A"/>
    <w:rsid w:val="002211EF"/>
    <w:rsid w:val="00221572"/>
    <w:rsid w:val="00221739"/>
    <w:rsid w:val="00221B22"/>
    <w:rsid w:val="00221D26"/>
    <w:rsid w:val="00221ECD"/>
    <w:rsid w:val="00222624"/>
    <w:rsid w:val="0022285C"/>
    <w:rsid w:val="00222B37"/>
    <w:rsid w:val="00223124"/>
    <w:rsid w:val="002231F7"/>
    <w:rsid w:val="00223493"/>
    <w:rsid w:val="00223669"/>
    <w:rsid w:val="002236C0"/>
    <w:rsid w:val="00223A31"/>
    <w:rsid w:val="00223B31"/>
    <w:rsid w:val="002241A8"/>
    <w:rsid w:val="0022443E"/>
    <w:rsid w:val="0022474B"/>
    <w:rsid w:val="00224A49"/>
    <w:rsid w:val="00224CAC"/>
    <w:rsid w:val="002251EF"/>
    <w:rsid w:val="002253B2"/>
    <w:rsid w:val="00225B30"/>
    <w:rsid w:val="00225C56"/>
    <w:rsid w:val="00225F73"/>
    <w:rsid w:val="0022627D"/>
    <w:rsid w:val="00226525"/>
    <w:rsid w:val="00226C1A"/>
    <w:rsid w:val="00226D05"/>
    <w:rsid w:val="002270AB"/>
    <w:rsid w:val="00227121"/>
    <w:rsid w:val="0022712B"/>
    <w:rsid w:val="002278D7"/>
    <w:rsid w:val="00227F1C"/>
    <w:rsid w:val="00230397"/>
    <w:rsid w:val="00230454"/>
    <w:rsid w:val="002310A0"/>
    <w:rsid w:val="00231355"/>
    <w:rsid w:val="0023161F"/>
    <w:rsid w:val="00231DA2"/>
    <w:rsid w:val="00232084"/>
    <w:rsid w:val="0023250D"/>
    <w:rsid w:val="00232B5D"/>
    <w:rsid w:val="00232ED9"/>
    <w:rsid w:val="00232F14"/>
    <w:rsid w:val="00232FF6"/>
    <w:rsid w:val="00233822"/>
    <w:rsid w:val="00233854"/>
    <w:rsid w:val="00233F3C"/>
    <w:rsid w:val="002340CB"/>
    <w:rsid w:val="002341B6"/>
    <w:rsid w:val="00234744"/>
    <w:rsid w:val="00234856"/>
    <w:rsid w:val="00234973"/>
    <w:rsid w:val="00234A59"/>
    <w:rsid w:val="0023528B"/>
    <w:rsid w:val="0023586E"/>
    <w:rsid w:val="00235A58"/>
    <w:rsid w:val="00235F76"/>
    <w:rsid w:val="00236199"/>
    <w:rsid w:val="002369FD"/>
    <w:rsid w:val="00236AF0"/>
    <w:rsid w:val="0023700C"/>
    <w:rsid w:val="002373AB"/>
    <w:rsid w:val="00237D42"/>
    <w:rsid w:val="00237FEA"/>
    <w:rsid w:val="00240E94"/>
    <w:rsid w:val="002417E0"/>
    <w:rsid w:val="00241D21"/>
    <w:rsid w:val="00241FD0"/>
    <w:rsid w:val="002433FE"/>
    <w:rsid w:val="0024399D"/>
    <w:rsid w:val="00243A82"/>
    <w:rsid w:val="00243CBC"/>
    <w:rsid w:val="00243E4B"/>
    <w:rsid w:val="0024450D"/>
    <w:rsid w:val="002445ED"/>
    <w:rsid w:val="0024499F"/>
    <w:rsid w:val="002449E2"/>
    <w:rsid w:val="002449E6"/>
    <w:rsid w:val="00244F97"/>
    <w:rsid w:val="00245578"/>
    <w:rsid w:val="00245D71"/>
    <w:rsid w:val="00245FBA"/>
    <w:rsid w:val="00246198"/>
    <w:rsid w:val="00246A24"/>
    <w:rsid w:val="00246C63"/>
    <w:rsid w:val="002473F9"/>
    <w:rsid w:val="00247A82"/>
    <w:rsid w:val="002508A6"/>
    <w:rsid w:val="0025096A"/>
    <w:rsid w:val="00250BFC"/>
    <w:rsid w:val="002510A4"/>
    <w:rsid w:val="00251482"/>
    <w:rsid w:val="00251DEB"/>
    <w:rsid w:val="002527ED"/>
    <w:rsid w:val="00252896"/>
    <w:rsid w:val="00252940"/>
    <w:rsid w:val="002537E7"/>
    <w:rsid w:val="00253A22"/>
    <w:rsid w:val="00253B63"/>
    <w:rsid w:val="0025433A"/>
    <w:rsid w:val="00254FE0"/>
    <w:rsid w:val="0025526D"/>
    <w:rsid w:val="0025562F"/>
    <w:rsid w:val="00255B51"/>
    <w:rsid w:val="00255C9F"/>
    <w:rsid w:val="00256BA9"/>
    <w:rsid w:val="00256BBB"/>
    <w:rsid w:val="00256D3B"/>
    <w:rsid w:val="00257757"/>
    <w:rsid w:val="0025788D"/>
    <w:rsid w:val="00257F5D"/>
    <w:rsid w:val="00257F79"/>
    <w:rsid w:val="002604AB"/>
    <w:rsid w:val="002608B6"/>
    <w:rsid w:val="00260CCD"/>
    <w:rsid w:val="00261571"/>
    <w:rsid w:val="00261B27"/>
    <w:rsid w:val="00262566"/>
    <w:rsid w:val="002626F9"/>
    <w:rsid w:val="00262766"/>
    <w:rsid w:val="002629AF"/>
    <w:rsid w:val="00262CDB"/>
    <w:rsid w:val="00262DDE"/>
    <w:rsid w:val="00262DF2"/>
    <w:rsid w:val="00263735"/>
    <w:rsid w:val="00263790"/>
    <w:rsid w:val="0026401F"/>
    <w:rsid w:val="00264C10"/>
    <w:rsid w:val="00265558"/>
    <w:rsid w:val="002659E1"/>
    <w:rsid w:val="00265B5B"/>
    <w:rsid w:val="00265B75"/>
    <w:rsid w:val="002679CF"/>
    <w:rsid w:val="00270089"/>
    <w:rsid w:val="002701D0"/>
    <w:rsid w:val="00270236"/>
    <w:rsid w:val="00270453"/>
    <w:rsid w:val="00270CE1"/>
    <w:rsid w:val="00270CF9"/>
    <w:rsid w:val="00270D04"/>
    <w:rsid w:val="002712A8"/>
    <w:rsid w:val="0027199B"/>
    <w:rsid w:val="00271B2B"/>
    <w:rsid w:val="00271CF6"/>
    <w:rsid w:val="00271DC6"/>
    <w:rsid w:val="00271E4C"/>
    <w:rsid w:val="00272265"/>
    <w:rsid w:val="002729F5"/>
    <w:rsid w:val="0027322C"/>
    <w:rsid w:val="002740CA"/>
    <w:rsid w:val="002742BF"/>
    <w:rsid w:val="0027449C"/>
    <w:rsid w:val="00274A20"/>
    <w:rsid w:val="00275438"/>
    <w:rsid w:val="00275581"/>
    <w:rsid w:val="00275674"/>
    <w:rsid w:val="00276410"/>
    <w:rsid w:val="00276765"/>
    <w:rsid w:val="00277030"/>
    <w:rsid w:val="002771DE"/>
    <w:rsid w:val="002774D7"/>
    <w:rsid w:val="00277596"/>
    <w:rsid w:val="0027776D"/>
    <w:rsid w:val="00277975"/>
    <w:rsid w:val="00277A67"/>
    <w:rsid w:val="00277F39"/>
    <w:rsid w:val="0028011A"/>
    <w:rsid w:val="002801F3"/>
    <w:rsid w:val="00280335"/>
    <w:rsid w:val="002808DA"/>
    <w:rsid w:val="00281102"/>
    <w:rsid w:val="00281770"/>
    <w:rsid w:val="00281AF3"/>
    <w:rsid w:val="0028259A"/>
    <w:rsid w:val="00282A7C"/>
    <w:rsid w:val="00282DBF"/>
    <w:rsid w:val="00282F3D"/>
    <w:rsid w:val="00283592"/>
    <w:rsid w:val="002835E7"/>
    <w:rsid w:val="002837BA"/>
    <w:rsid w:val="002837C3"/>
    <w:rsid w:val="00283FBA"/>
    <w:rsid w:val="0028483E"/>
    <w:rsid w:val="00284C0A"/>
    <w:rsid w:val="002853CB"/>
    <w:rsid w:val="00285BE9"/>
    <w:rsid w:val="00286260"/>
    <w:rsid w:val="0028635D"/>
    <w:rsid w:val="00286620"/>
    <w:rsid w:val="00286848"/>
    <w:rsid w:val="00286891"/>
    <w:rsid w:val="00286947"/>
    <w:rsid w:val="00286B84"/>
    <w:rsid w:val="0028747C"/>
    <w:rsid w:val="00287736"/>
    <w:rsid w:val="0029009A"/>
    <w:rsid w:val="002903DE"/>
    <w:rsid w:val="00290ABB"/>
    <w:rsid w:val="00291337"/>
    <w:rsid w:val="0029179E"/>
    <w:rsid w:val="002921B2"/>
    <w:rsid w:val="002923BE"/>
    <w:rsid w:val="002928B6"/>
    <w:rsid w:val="00292914"/>
    <w:rsid w:val="00292F1E"/>
    <w:rsid w:val="002935A9"/>
    <w:rsid w:val="00293C93"/>
    <w:rsid w:val="00294700"/>
    <w:rsid w:val="00294DD7"/>
    <w:rsid w:val="00294E56"/>
    <w:rsid w:val="00294F94"/>
    <w:rsid w:val="00294FA5"/>
    <w:rsid w:val="00295042"/>
    <w:rsid w:val="00295C99"/>
    <w:rsid w:val="00295CFD"/>
    <w:rsid w:val="002962BD"/>
    <w:rsid w:val="002966A7"/>
    <w:rsid w:val="0029676E"/>
    <w:rsid w:val="00296AE9"/>
    <w:rsid w:val="00296EB7"/>
    <w:rsid w:val="002975FA"/>
    <w:rsid w:val="0029785F"/>
    <w:rsid w:val="002979B2"/>
    <w:rsid w:val="00297C85"/>
    <w:rsid w:val="00297D3A"/>
    <w:rsid w:val="00297D68"/>
    <w:rsid w:val="00297D8B"/>
    <w:rsid w:val="00297E24"/>
    <w:rsid w:val="002A00D6"/>
    <w:rsid w:val="002A0AF7"/>
    <w:rsid w:val="002A0ECD"/>
    <w:rsid w:val="002A1131"/>
    <w:rsid w:val="002A130F"/>
    <w:rsid w:val="002A1677"/>
    <w:rsid w:val="002A1982"/>
    <w:rsid w:val="002A1A51"/>
    <w:rsid w:val="002A28E2"/>
    <w:rsid w:val="002A2BD8"/>
    <w:rsid w:val="002A2FF7"/>
    <w:rsid w:val="002A30E8"/>
    <w:rsid w:val="002A3479"/>
    <w:rsid w:val="002A36FF"/>
    <w:rsid w:val="002A374A"/>
    <w:rsid w:val="002A37BF"/>
    <w:rsid w:val="002A38E3"/>
    <w:rsid w:val="002A3B89"/>
    <w:rsid w:val="002A3BF2"/>
    <w:rsid w:val="002A3C5E"/>
    <w:rsid w:val="002A3F52"/>
    <w:rsid w:val="002A3FE0"/>
    <w:rsid w:val="002A40D5"/>
    <w:rsid w:val="002A4B2E"/>
    <w:rsid w:val="002A4B44"/>
    <w:rsid w:val="002A4CCE"/>
    <w:rsid w:val="002A5662"/>
    <w:rsid w:val="002A59D3"/>
    <w:rsid w:val="002A5B70"/>
    <w:rsid w:val="002A5C45"/>
    <w:rsid w:val="002A6489"/>
    <w:rsid w:val="002A66C6"/>
    <w:rsid w:val="002A67E3"/>
    <w:rsid w:val="002A70D1"/>
    <w:rsid w:val="002A70E7"/>
    <w:rsid w:val="002A7580"/>
    <w:rsid w:val="002A75EB"/>
    <w:rsid w:val="002A7C85"/>
    <w:rsid w:val="002A7F61"/>
    <w:rsid w:val="002B028B"/>
    <w:rsid w:val="002B05CD"/>
    <w:rsid w:val="002B07A1"/>
    <w:rsid w:val="002B08B6"/>
    <w:rsid w:val="002B0BF6"/>
    <w:rsid w:val="002B1453"/>
    <w:rsid w:val="002B1BB5"/>
    <w:rsid w:val="002B22A8"/>
    <w:rsid w:val="002B2413"/>
    <w:rsid w:val="002B260C"/>
    <w:rsid w:val="002B2742"/>
    <w:rsid w:val="002B2E6A"/>
    <w:rsid w:val="002B36BD"/>
    <w:rsid w:val="002B3960"/>
    <w:rsid w:val="002B3F1D"/>
    <w:rsid w:val="002B3F69"/>
    <w:rsid w:val="002B4169"/>
    <w:rsid w:val="002B43E7"/>
    <w:rsid w:val="002B472E"/>
    <w:rsid w:val="002B473D"/>
    <w:rsid w:val="002B491B"/>
    <w:rsid w:val="002B55D5"/>
    <w:rsid w:val="002B59F2"/>
    <w:rsid w:val="002B6295"/>
    <w:rsid w:val="002B6843"/>
    <w:rsid w:val="002B6E41"/>
    <w:rsid w:val="002B72CD"/>
    <w:rsid w:val="002B79F9"/>
    <w:rsid w:val="002B7A19"/>
    <w:rsid w:val="002B7B0E"/>
    <w:rsid w:val="002B7CD5"/>
    <w:rsid w:val="002B7E87"/>
    <w:rsid w:val="002C04BD"/>
    <w:rsid w:val="002C088A"/>
    <w:rsid w:val="002C0EC9"/>
    <w:rsid w:val="002C12A7"/>
    <w:rsid w:val="002C1482"/>
    <w:rsid w:val="002C1945"/>
    <w:rsid w:val="002C1CB4"/>
    <w:rsid w:val="002C2055"/>
    <w:rsid w:val="002C260D"/>
    <w:rsid w:val="002C267C"/>
    <w:rsid w:val="002C2B53"/>
    <w:rsid w:val="002C2DA8"/>
    <w:rsid w:val="002C3097"/>
    <w:rsid w:val="002C32E5"/>
    <w:rsid w:val="002C40A2"/>
    <w:rsid w:val="002C4140"/>
    <w:rsid w:val="002C44EC"/>
    <w:rsid w:val="002C4B0D"/>
    <w:rsid w:val="002C4D03"/>
    <w:rsid w:val="002C529E"/>
    <w:rsid w:val="002C538B"/>
    <w:rsid w:val="002C5496"/>
    <w:rsid w:val="002C5628"/>
    <w:rsid w:val="002C59B5"/>
    <w:rsid w:val="002C5B36"/>
    <w:rsid w:val="002C617F"/>
    <w:rsid w:val="002C6491"/>
    <w:rsid w:val="002C6569"/>
    <w:rsid w:val="002C6ABD"/>
    <w:rsid w:val="002C6BDA"/>
    <w:rsid w:val="002C6D38"/>
    <w:rsid w:val="002C737C"/>
    <w:rsid w:val="002C749C"/>
    <w:rsid w:val="002C78F4"/>
    <w:rsid w:val="002C7DB9"/>
    <w:rsid w:val="002D00F3"/>
    <w:rsid w:val="002D01A9"/>
    <w:rsid w:val="002D02A6"/>
    <w:rsid w:val="002D07C4"/>
    <w:rsid w:val="002D093C"/>
    <w:rsid w:val="002D09D9"/>
    <w:rsid w:val="002D0B71"/>
    <w:rsid w:val="002D0FAE"/>
    <w:rsid w:val="002D1146"/>
    <w:rsid w:val="002D21AC"/>
    <w:rsid w:val="002D25FB"/>
    <w:rsid w:val="002D2680"/>
    <w:rsid w:val="002D276A"/>
    <w:rsid w:val="002D27BC"/>
    <w:rsid w:val="002D2A9D"/>
    <w:rsid w:val="002D2B8C"/>
    <w:rsid w:val="002D2BC3"/>
    <w:rsid w:val="002D2F95"/>
    <w:rsid w:val="002D39CF"/>
    <w:rsid w:val="002D3D5B"/>
    <w:rsid w:val="002D4D3E"/>
    <w:rsid w:val="002D4E18"/>
    <w:rsid w:val="002D5853"/>
    <w:rsid w:val="002D5983"/>
    <w:rsid w:val="002D5A15"/>
    <w:rsid w:val="002D5ADC"/>
    <w:rsid w:val="002D5BEE"/>
    <w:rsid w:val="002D63A3"/>
    <w:rsid w:val="002D70C7"/>
    <w:rsid w:val="002D77AE"/>
    <w:rsid w:val="002D7A54"/>
    <w:rsid w:val="002D7D29"/>
    <w:rsid w:val="002E0066"/>
    <w:rsid w:val="002E021D"/>
    <w:rsid w:val="002E0A93"/>
    <w:rsid w:val="002E0D8A"/>
    <w:rsid w:val="002E0FD5"/>
    <w:rsid w:val="002E1317"/>
    <w:rsid w:val="002E1F92"/>
    <w:rsid w:val="002E2AC5"/>
    <w:rsid w:val="002E2E76"/>
    <w:rsid w:val="002E3213"/>
    <w:rsid w:val="002E335A"/>
    <w:rsid w:val="002E376F"/>
    <w:rsid w:val="002E3B8B"/>
    <w:rsid w:val="002E4151"/>
    <w:rsid w:val="002E460E"/>
    <w:rsid w:val="002E4641"/>
    <w:rsid w:val="002E46D8"/>
    <w:rsid w:val="002E510C"/>
    <w:rsid w:val="002E5206"/>
    <w:rsid w:val="002E5241"/>
    <w:rsid w:val="002E57ED"/>
    <w:rsid w:val="002E5E1F"/>
    <w:rsid w:val="002E670D"/>
    <w:rsid w:val="002E69A4"/>
    <w:rsid w:val="002E6DEA"/>
    <w:rsid w:val="002E6E68"/>
    <w:rsid w:val="002E6F03"/>
    <w:rsid w:val="002E70E6"/>
    <w:rsid w:val="002E73AC"/>
    <w:rsid w:val="002E765E"/>
    <w:rsid w:val="002E7999"/>
    <w:rsid w:val="002E79DA"/>
    <w:rsid w:val="002F0024"/>
    <w:rsid w:val="002F0399"/>
    <w:rsid w:val="002F084E"/>
    <w:rsid w:val="002F1A0E"/>
    <w:rsid w:val="002F2055"/>
    <w:rsid w:val="002F25A2"/>
    <w:rsid w:val="002F38AB"/>
    <w:rsid w:val="002F3D06"/>
    <w:rsid w:val="002F4532"/>
    <w:rsid w:val="002F4945"/>
    <w:rsid w:val="002F49CA"/>
    <w:rsid w:val="002F4D4B"/>
    <w:rsid w:val="002F54AD"/>
    <w:rsid w:val="002F56F1"/>
    <w:rsid w:val="002F5F98"/>
    <w:rsid w:val="002F6022"/>
    <w:rsid w:val="002F61C8"/>
    <w:rsid w:val="002F6432"/>
    <w:rsid w:val="002F6739"/>
    <w:rsid w:val="002F67B2"/>
    <w:rsid w:val="002F6DC5"/>
    <w:rsid w:val="002F6ED1"/>
    <w:rsid w:val="002F7262"/>
    <w:rsid w:val="002F7875"/>
    <w:rsid w:val="002F7AB3"/>
    <w:rsid w:val="002F7D3C"/>
    <w:rsid w:val="003000E9"/>
    <w:rsid w:val="003002AA"/>
    <w:rsid w:val="00300667"/>
    <w:rsid w:val="003006F9"/>
    <w:rsid w:val="00300C62"/>
    <w:rsid w:val="00301257"/>
    <w:rsid w:val="0030135A"/>
    <w:rsid w:val="0030193A"/>
    <w:rsid w:val="00301ADA"/>
    <w:rsid w:val="003020BC"/>
    <w:rsid w:val="003024F1"/>
    <w:rsid w:val="00302B10"/>
    <w:rsid w:val="00303648"/>
    <w:rsid w:val="00303D41"/>
    <w:rsid w:val="0030430B"/>
    <w:rsid w:val="003044A7"/>
    <w:rsid w:val="00304A15"/>
    <w:rsid w:val="00304A5B"/>
    <w:rsid w:val="00304AA4"/>
    <w:rsid w:val="00304C06"/>
    <w:rsid w:val="00305666"/>
    <w:rsid w:val="003058E2"/>
    <w:rsid w:val="00305C8B"/>
    <w:rsid w:val="00305E48"/>
    <w:rsid w:val="00305EAF"/>
    <w:rsid w:val="00305FC8"/>
    <w:rsid w:val="003064F9"/>
    <w:rsid w:val="003065CB"/>
    <w:rsid w:val="00306764"/>
    <w:rsid w:val="00306E81"/>
    <w:rsid w:val="0030706F"/>
    <w:rsid w:val="0030756F"/>
    <w:rsid w:val="00307F5B"/>
    <w:rsid w:val="00310153"/>
    <w:rsid w:val="00310763"/>
    <w:rsid w:val="00310C3C"/>
    <w:rsid w:val="00310DAB"/>
    <w:rsid w:val="0031124D"/>
    <w:rsid w:val="00311492"/>
    <w:rsid w:val="003116E2"/>
    <w:rsid w:val="003117CC"/>
    <w:rsid w:val="00311EDD"/>
    <w:rsid w:val="003122E8"/>
    <w:rsid w:val="003126C0"/>
    <w:rsid w:val="00313020"/>
    <w:rsid w:val="00313078"/>
    <w:rsid w:val="00313089"/>
    <w:rsid w:val="003130DA"/>
    <w:rsid w:val="00313265"/>
    <w:rsid w:val="003138DE"/>
    <w:rsid w:val="003142F4"/>
    <w:rsid w:val="003149F7"/>
    <w:rsid w:val="00314C4A"/>
    <w:rsid w:val="00314E5A"/>
    <w:rsid w:val="00314F5A"/>
    <w:rsid w:val="0031513F"/>
    <w:rsid w:val="0031556F"/>
    <w:rsid w:val="00315AF1"/>
    <w:rsid w:val="00315BD0"/>
    <w:rsid w:val="00315CB2"/>
    <w:rsid w:val="00315D22"/>
    <w:rsid w:val="00315EEF"/>
    <w:rsid w:val="003163C5"/>
    <w:rsid w:val="00316541"/>
    <w:rsid w:val="00316950"/>
    <w:rsid w:val="00316B11"/>
    <w:rsid w:val="00316CCB"/>
    <w:rsid w:val="00316E67"/>
    <w:rsid w:val="00317394"/>
    <w:rsid w:val="00317556"/>
    <w:rsid w:val="003175AE"/>
    <w:rsid w:val="00317815"/>
    <w:rsid w:val="00317D17"/>
    <w:rsid w:val="00317F89"/>
    <w:rsid w:val="003209C1"/>
    <w:rsid w:val="00320B38"/>
    <w:rsid w:val="00320BD8"/>
    <w:rsid w:val="00320DD0"/>
    <w:rsid w:val="003214BC"/>
    <w:rsid w:val="00321950"/>
    <w:rsid w:val="00321B72"/>
    <w:rsid w:val="00322232"/>
    <w:rsid w:val="003222C9"/>
    <w:rsid w:val="00322851"/>
    <w:rsid w:val="0032343B"/>
    <w:rsid w:val="00323506"/>
    <w:rsid w:val="00323790"/>
    <w:rsid w:val="0032418F"/>
    <w:rsid w:val="003243B1"/>
    <w:rsid w:val="00324626"/>
    <w:rsid w:val="00324663"/>
    <w:rsid w:val="003248DE"/>
    <w:rsid w:val="00324A86"/>
    <w:rsid w:val="00324D7B"/>
    <w:rsid w:val="00325379"/>
    <w:rsid w:val="003253F2"/>
    <w:rsid w:val="0032587D"/>
    <w:rsid w:val="00325AC4"/>
    <w:rsid w:val="00325D44"/>
    <w:rsid w:val="00325FBB"/>
    <w:rsid w:val="00326120"/>
    <w:rsid w:val="00326240"/>
    <w:rsid w:val="00326336"/>
    <w:rsid w:val="003264B7"/>
    <w:rsid w:val="00326602"/>
    <w:rsid w:val="003266E5"/>
    <w:rsid w:val="00326CB5"/>
    <w:rsid w:val="0032744C"/>
    <w:rsid w:val="0032758B"/>
    <w:rsid w:val="00327BF1"/>
    <w:rsid w:val="00330BF2"/>
    <w:rsid w:val="003317BC"/>
    <w:rsid w:val="00331816"/>
    <w:rsid w:val="00331FC7"/>
    <w:rsid w:val="003327A9"/>
    <w:rsid w:val="00332B1F"/>
    <w:rsid w:val="00332E22"/>
    <w:rsid w:val="0033320C"/>
    <w:rsid w:val="003333F1"/>
    <w:rsid w:val="00333499"/>
    <w:rsid w:val="00333BA7"/>
    <w:rsid w:val="00334789"/>
    <w:rsid w:val="00334DBE"/>
    <w:rsid w:val="00335041"/>
    <w:rsid w:val="00335171"/>
    <w:rsid w:val="0033535E"/>
    <w:rsid w:val="00335476"/>
    <w:rsid w:val="00335B1C"/>
    <w:rsid w:val="00335EF2"/>
    <w:rsid w:val="00336045"/>
    <w:rsid w:val="003366CE"/>
    <w:rsid w:val="0033673C"/>
    <w:rsid w:val="00336A4D"/>
    <w:rsid w:val="00336AC1"/>
    <w:rsid w:val="00336F42"/>
    <w:rsid w:val="00336FFE"/>
    <w:rsid w:val="003371E0"/>
    <w:rsid w:val="0033720F"/>
    <w:rsid w:val="003379D3"/>
    <w:rsid w:val="00337E67"/>
    <w:rsid w:val="00337EB6"/>
    <w:rsid w:val="003402AA"/>
    <w:rsid w:val="00340505"/>
    <w:rsid w:val="00340B7A"/>
    <w:rsid w:val="00340C5C"/>
    <w:rsid w:val="0034197C"/>
    <w:rsid w:val="00341B2E"/>
    <w:rsid w:val="00341F76"/>
    <w:rsid w:val="00342407"/>
    <w:rsid w:val="0034279F"/>
    <w:rsid w:val="003427C1"/>
    <w:rsid w:val="00342B67"/>
    <w:rsid w:val="00342C76"/>
    <w:rsid w:val="00342E89"/>
    <w:rsid w:val="003433A4"/>
    <w:rsid w:val="003435E8"/>
    <w:rsid w:val="00343FB6"/>
    <w:rsid w:val="003441EB"/>
    <w:rsid w:val="00344A98"/>
    <w:rsid w:val="00344C23"/>
    <w:rsid w:val="00344DE5"/>
    <w:rsid w:val="00345479"/>
    <w:rsid w:val="00345513"/>
    <w:rsid w:val="003456A2"/>
    <w:rsid w:val="0034612A"/>
    <w:rsid w:val="00346E15"/>
    <w:rsid w:val="00346E39"/>
    <w:rsid w:val="00346F9B"/>
    <w:rsid w:val="00347155"/>
    <w:rsid w:val="00347230"/>
    <w:rsid w:val="00347A11"/>
    <w:rsid w:val="00347A9F"/>
    <w:rsid w:val="003503F3"/>
    <w:rsid w:val="00350598"/>
    <w:rsid w:val="003507BA"/>
    <w:rsid w:val="00350BA6"/>
    <w:rsid w:val="003512FF"/>
    <w:rsid w:val="00351C04"/>
    <w:rsid w:val="00351D08"/>
    <w:rsid w:val="0035294A"/>
    <w:rsid w:val="003529BA"/>
    <w:rsid w:val="00352D59"/>
    <w:rsid w:val="003533DB"/>
    <w:rsid w:val="0035372D"/>
    <w:rsid w:val="0035387F"/>
    <w:rsid w:val="00353BD2"/>
    <w:rsid w:val="00353E99"/>
    <w:rsid w:val="003540B8"/>
    <w:rsid w:val="003544D5"/>
    <w:rsid w:val="003547A1"/>
    <w:rsid w:val="003547D8"/>
    <w:rsid w:val="00354940"/>
    <w:rsid w:val="00354E42"/>
    <w:rsid w:val="003550E1"/>
    <w:rsid w:val="0035516A"/>
    <w:rsid w:val="00355170"/>
    <w:rsid w:val="00356145"/>
    <w:rsid w:val="0035615D"/>
    <w:rsid w:val="003568C7"/>
    <w:rsid w:val="00356996"/>
    <w:rsid w:val="00356D0D"/>
    <w:rsid w:val="00356D9E"/>
    <w:rsid w:val="00356DEA"/>
    <w:rsid w:val="003572C2"/>
    <w:rsid w:val="003572F6"/>
    <w:rsid w:val="0035767D"/>
    <w:rsid w:val="00357978"/>
    <w:rsid w:val="00357A1A"/>
    <w:rsid w:val="00357E4F"/>
    <w:rsid w:val="00357F7D"/>
    <w:rsid w:val="0036058B"/>
    <w:rsid w:val="003605A0"/>
    <w:rsid w:val="003605C2"/>
    <w:rsid w:val="003606CA"/>
    <w:rsid w:val="003610FC"/>
    <w:rsid w:val="003612C2"/>
    <w:rsid w:val="003614EA"/>
    <w:rsid w:val="0036157A"/>
    <w:rsid w:val="003615BC"/>
    <w:rsid w:val="00361BE9"/>
    <w:rsid w:val="00361F66"/>
    <w:rsid w:val="00362103"/>
    <w:rsid w:val="0036225F"/>
    <w:rsid w:val="00362953"/>
    <w:rsid w:val="00362CC3"/>
    <w:rsid w:val="00362D25"/>
    <w:rsid w:val="00362F82"/>
    <w:rsid w:val="0036321A"/>
    <w:rsid w:val="00363225"/>
    <w:rsid w:val="0036326A"/>
    <w:rsid w:val="003634A2"/>
    <w:rsid w:val="003635B0"/>
    <w:rsid w:val="0036383C"/>
    <w:rsid w:val="00363BA0"/>
    <w:rsid w:val="00363EFE"/>
    <w:rsid w:val="00364033"/>
    <w:rsid w:val="0036430E"/>
    <w:rsid w:val="0036488D"/>
    <w:rsid w:val="00364AB2"/>
    <w:rsid w:val="00364CE8"/>
    <w:rsid w:val="00364EA0"/>
    <w:rsid w:val="0036566F"/>
    <w:rsid w:val="00365CC1"/>
    <w:rsid w:val="00366769"/>
    <w:rsid w:val="0036697C"/>
    <w:rsid w:val="00367794"/>
    <w:rsid w:val="003677B1"/>
    <w:rsid w:val="003678B7"/>
    <w:rsid w:val="00367C25"/>
    <w:rsid w:val="003700DB"/>
    <w:rsid w:val="00370507"/>
    <w:rsid w:val="00370A2B"/>
    <w:rsid w:val="00370A41"/>
    <w:rsid w:val="00370BDD"/>
    <w:rsid w:val="00371930"/>
    <w:rsid w:val="00371F2C"/>
    <w:rsid w:val="00372B6D"/>
    <w:rsid w:val="00372C88"/>
    <w:rsid w:val="00372D8E"/>
    <w:rsid w:val="00373AF7"/>
    <w:rsid w:val="00374291"/>
    <w:rsid w:val="003744BB"/>
    <w:rsid w:val="00374B68"/>
    <w:rsid w:val="00374C0B"/>
    <w:rsid w:val="00374C28"/>
    <w:rsid w:val="00374D83"/>
    <w:rsid w:val="00374ECE"/>
    <w:rsid w:val="00375C54"/>
    <w:rsid w:val="00375E74"/>
    <w:rsid w:val="00375F67"/>
    <w:rsid w:val="00375FFC"/>
    <w:rsid w:val="0037630C"/>
    <w:rsid w:val="003763E9"/>
    <w:rsid w:val="00377186"/>
    <w:rsid w:val="00377901"/>
    <w:rsid w:val="00377A4F"/>
    <w:rsid w:val="00377B45"/>
    <w:rsid w:val="00377D8B"/>
    <w:rsid w:val="00377E74"/>
    <w:rsid w:val="00380074"/>
    <w:rsid w:val="0038044B"/>
    <w:rsid w:val="00381540"/>
    <w:rsid w:val="00381613"/>
    <w:rsid w:val="00381DE1"/>
    <w:rsid w:val="00382247"/>
    <w:rsid w:val="0038225C"/>
    <w:rsid w:val="003822E5"/>
    <w:rsid w:val="0038230B"/>
    <w:rsid w:val="00382333"/>
    <w:rsid w:val="003824CC"/>
    <w:rsid w:val="003827D8"/>
    <w:rsid w:val="00382856"/>
    <w:rsid w:val="003829EE"/>
    <w:rsid w:val="00382A4D"/>
    <w:rsid w:val="00382C84"/>
    <w:rsid w:val="00383A38"/>
    <w:rsid w:val="00383A65"/>
    <w:rsid w:val="00383DE8"/>
    <w:rsid w:val="00384124"/>
    <w:rsid w:val="00384154"/>
    <w:rsid w:val="00384B4A"/>
    <w:rsid w:val="00384BE1"/>
    <w:rsid w:val="003853D2"/>
    <w:rsid w:val="003854AB"/>
    <w:rsid w:val="00385666"/>
    <w:rsid w:val="00385B17"/>
    <w:rsid w:val="00385D84"/>
    <w:rsid w:val="00385D8E"/>
    <w:rsid w:val="00385E18"/>
    <w:rsid w:val="00385EAF"/>
    <w:rsid w:val="003863F5"/>
    <w:rsid w:val="003864AC"/>
    <w:rsid w:val="003869DD"/>
    <w:rsid w:val="00386C97"/>
    <w:rsid w:val="00386CAC"/>
    <w:rsid w:val="00387181"/>
    <w:rsid w:val="0038726E"/>
    <w:rsid w:val="0038733B"/>
    <w:rsid w:val="003875D3"/>
    <w:rsid w:val="003877F9"/>
    <w:rsid w:val="00390614"/>
    <w:rsid w:val="00391722"/>
    <w:rsid w:val="00391973"/>
    <w:rsid w:val="00391F06"/>
    <w:rsid w:val="00392518"/>
    <w:rsid w:val="00392B08"/>
    <w:rsid w:val="00392B20"/>
    <w:rsid w:val="00392D6A"/>
    <w:rsid w:val="00392E1A"/>
    <w:rsid w:val="00392E96"/>
    <w:rsid w:val="00392ECA"/>
    <w:rsid w:val="00393538"/>
    <w:rsid w:val="0039368C"/>
    <w:rsid w:val="003936B1"/>
    <w:rsid w:val="00393771"/>
    <w:rsid w:val="003937B3"/>
    <w:rsid w:val="00393C70"/>
    <w:rsid w:val="00393E6F"/>
    <w:rsid w:val="00393FD8"/>
    <w:rsid w:val="00394183"/>
    <w:rsid w:val="003942B2"/>
    <w:rsid w:val="0039456D"/>
    <w:rsid w:val="00394614"/>
    <w:rsid w:val="0039466A"/>
    <w:rsid w:val="00394762"/>
    <w:rsid w:val="003952F8"/>
    <w:rsid w:val="00395E78"/>
    <w:rsid w:val="00395F2D"/>
    <w:rsid w:val="003960F3"/>
    <w:rsid w:val="003961AC"/>
    <w:rsid w:val="003961E5"/>
    <w:rsid w:val="0039654C"/>
    <w:rsid w:val="003965B7"/>
    <w:rsid w:val="00396818"/>
    <w:rsid w:val="003970F0"/>
    <w:rsid w:val="00397263"/>
    <w:rsid w:val="00397489"/>
    <w:rsid w:val="003974D9"/>
    <w:rsid w:val="0039776E"/>
    <w:rsid w:val="00397878"/>
    <w:rsid w:val="00397AE0"/>
    <w:rsid w:val="00397F2B"/>
    <w:rsid w:val="003A0158"/>
    <w:rsid w:val="003A0413"/>
    <w:rsid w:val="003A0D8E"/>
    <w:rsid w:val="003A0F59"/>
    <w:rsid w:val="003A113F"/>
    <w:rsid w:val="003A154B"/>
    <w:rsid w:val="003A1909"/>
    <w:rsid w:val="003A1EC4"/>
    <w:rsid w:val="003A1FA6"/>
    <w:rsid w:val="003A2392"/>
    <w:rsid w:val="003A32D8"/>
    <w:rsid w:val="003A3336"/>
    <w:rsid w:val="003A36BE"/>
    <w:rsid w:val="003A3E32"/>
    <w:rsid w:val="003A40DC"/>
    <w:rsid w:val="003A4C68"/>
    <w:rsid w:val="003A4F80"/>
    <w:rsid w:val="003A543C"/>
    <w:rsid w:val="003A5E6D"/>
    <w:rsid w:val="003A5EEA"/>
    <w:rsid w:val="003A6583"/>
    <w:rsid w:val="003A6793"/>
    <w:rsid w:val="003A6EF7"/>
    <w:rsid w:val="003A7393"/>
    <w:rsid w:val="003A7657"/>
    <w:rsid w:val="003A7EA5"/>
    <w:rsid w:val="003A7EFA"/>
    <w:rsid w:val="003A7FC4"/>
    <w:rsid w:val="003B00A2"/>
    <w:rsid w:val="003B045C"/>
    <w:rsid w:val="003B14F4"/>
    <w:rsid w:val="003B18C6"/>
    <w:rsid w:val="003B1B79"/>
    <w:rsid w:val="003B22D4"/>
    <w:rsid w:val="003B22DF"/>
    <w:rsid w:val="003B26C9"/>
    <w:rsid w:val="003B277F"/>
    <w:rsid w:val="003B2797"/>
    <w:rsid w:val="003B2D19"/>
    <w:rsid w:val="003B2E7F"/>
    <w:rsid w:val="003B3192"/>
    <w:rsid w:val="003B31CF"/>
    <w:rsid w:val="003B3487"/>
    <w:rsid w:val="003B3640"/>
    <w:rsid w:val="003B3BA1"/>
    <w:rsid w:val="003B3D6A"/>
    <w:rsid w:val="003B4173"/>
    <w:rsid w:val="003B45F6"/>
    <w:rsid w:val="003B4702"/>
    <w:rsid w:val="003B4838"/>
    <w:rsid w:val="003B5043"/>
    <w:rsid w:val="003B505A"/>
    <w:rsid w:val="003B5A30"/>
    <w:rsid w:val="003B5AC7"/>
    <w:rsid w:val="003B5F4C"/>
    <w:rsid w:val="003B6287"/>
    <w:rsid w:val="003B62D2"/>
    <w:rsid w:val="003B64D9"/>
    <w:rsid w:val="003B72BC"/>
    <w:rsid w:val="003B74CE"/>
    <w:rsid w:val="003B753D"/>
    <w:rsid w:val="003B79D9"/>
    <w:rsid w:val="003C02C7"/>
    <w:rsid w:val="003C0351"/>
    <w:rsid w:val="003C04D8"/>
    <w:rsid w:val="003C090A"/>
    <w:rsid w:val="003C0A66"/>
    <w:rsid w:val="003C0B0F"/>
    <w:rsid w:val="003C0E6A"/>
    <w:rsid w:val="003C1227"/>
    <w:rsid w:val="003C13B5"/>
    <w:rsid w:val="003C1C08"/>
    <w:rsid w:val="003C1CE8"/>
    <w:rsid w:val="003C1EA7"/>
    <w:rsid w:val="003C2347"/>
    <w:rsid w:val="003C2BBE"/>
    <w:rsid w:val="003C2CE0"/>
    <w:rsid w:val="003C30C9"/>
    <w:rsid w:val="003C326B"/>
    <w:rsid w:val="003C33FB"/>
    <w:rsid w:val="003C411C"/>
    <w:rsid w:val="003C42E4"/>
    <w:rsid w:val="003C4349"/>
    <w:rsid w:val="003C4635"/>
    <w:rsid w:val="003C4CD6"/>
    <w:rsid w:val="003C500D"/>
    <w:rsid w:val="003C51B8"/>
    <w:rsid w:val="003C540C"/>
    <w:rsid w:val="003C55C9"/>
    <w:rsid w:val="003C56C1"/>
    <w:rsid w:val="003C5975"/>
    <w:rsid w:val="003C5AED"/>
    <w:rsid w:val="003C5CF2"/>
    <w:rsid w:val="003C5F66"/>
    <w:rsid w:val="003C5FA6"/>
    <w:rsid w:val="003C5FF7"/>
    <w:rsid w:val="003C62D6"/>
    <w:rsid w:val="003C62FA"/>
    <w:rsid w:val="003C662B"/>
    <w:rsid w:val="003C6FF5"/>
    <w:rsid w:val="003C7189"/>
    <w:rsid w:val="003C7709"/>
    <w:rsid w:val="003C79A7"/>
    <w:rsid w:val="003C7CA8"/>
    <w:rsid w:val="003C7E89"/>
    <w:rsid w:val="003D0289"/>
    <w:rsid w:val="003D07B0"/>
    <w:rsid w:val="003D0821"/>
    <w:rsid w:val="003D0890"/>
    <w:rsid w:val="003D0CCC"/>
    <w:rsid w:val="003D157B"/>
    <w:rsid w:val="003D164E"/>
    <w:rsid w:val="003D1C3A"/>
    <w:rsid w:val="003D1C8E"/>
    <w:rsid w:val="003D22CF"/>
    <w:rsid w:val="003D280D"/>
    <w:rsid w:val="003D2AA1"/>
    <w:rsid w:val="003D2AC0"/>
    <w:rsid w:val="003D2FDE"/>
    <w:rsid w:val="003D332E"/>
    <w:rsid w:val="003D3876"/>
    <w:rsid w:val="003D4343"/>
    <w:rsid w:val="003D4645"/>
    <w:rsid w:val="003D48E4"/>
    <w:rsid w:val="003D4AB6"/>
    <w:rsid w:val="003D4BC1"/>
    <w:rsid w:val="003D4C39"/>
    <w:rsid w:val="003D4CB2"/>
    <w:rsid w:val="003D4EA9"/>
    <w:rsid w:val="003D4F4A"/>
    <w:rsid w:val="003D5071"/>
    <w:rsid w:val="003D5522"/>
    <w:rsid w:val="003D5667"/>
    <w:rsid w:val="003D592F"/>
    <w:rsid w:val="003D5AE0"/>
    <w:rsid w:val="003D5BAB"/>
    <w:rsid w:val="003D5C9D"/>
    <w:rsid w:val="003D6338"/>
    <w:rsid w:val="003D6931"/>
    <w:rsid w:val="003D6AD1"/>
    <w:rsid w:val="003D6D2E"/>
    <w:rsid w:val="003D6EBF"/>
    <w:rsid w:val="003D7151"/>
    <w:rsid w:val="003D746D"/>
    <w:rsid w:val="003D7BDC"/>
    <w:rsid w:val="003D7E4C"/>
    <w:rsid w:val="003E0472"/>
    <w:rsid w:val="003E0D5F"/>
    <w:rsid w:val="003E13BB"/>
    <w:rsid w:val="003E1753"/>
    <w:rsid w:val="003E1F90"/>
    <w:rsid w:val="003E25E0"/>
    <w:rsid w:val="003E28EC"/>
    <w:rsid w:val="003E293B"/>
    <w:rsid w:val="003E32EF"/>
    <w:rsid w:val="003E3360"/>
    <w:rsid w:val="003E3430"/>
    <w:rsid w:val="003E3C02"/>
    <w:rsid w:val="003E40C0"/>
    <w:rsid w:val="003E4427"/>
    <w:rsid w:val="003E4501"/>
    <w:rsid w:val="003E4C35"/>
    <w:rsid w:val="003E4D14"/>
    <w:rsid w:val="003E4DBB"/>
    <w:rsid w:val="003E4F2B"/>
    <w:rsid w:val="003E50C5"/>
    <w:rsid w:val="003E54E3"/>
    <w:rsid w:val="003E555B"/>
    <w:rsid w:val="003E5C17"/>
    <w:rsid w:val="003E5EB9"/>
    <w:rsid w:val="003E6780"/>
    <w:rsid w:val="003E6BDA"/>
    <w:rsid w:val="003E6C3D"/>
    <w:rsid w:val="003E6F25"/>
    <w:rsid w:val="003E7CC2"/>
    <w:rsid w:val="003F06F4"/>
    <w:rsid w:val="003F0791"/>
    <w:rsid w:val="003F095A"/>
    <w:rsid w:val="003F0B38"/>
    <w:rsid w:val="003F0C0C"/>
    <w:rsid w:val="003F0C52"/>
    <w:rsid w:val="003F0FBA"/>
    <w:rsid w:val="003F0FCE"/>
    <w:rsid w:val="003F10BD"/>
    <w:rsid w:val="003F1454"/>
    <w:rsid w:val="003F155D"/>
    <w:rsid w:val="003F1677"/>
    <w:rsid w:val="003F1D99"/>
    <w:rsid w:val="003F30BB"/>
    <w:rsid w:val="003F3878"/>
    <w:rsid w:val="003F3ED5"/>
    <w:rsid w:val="003F41B1"/>
    <w:rsid w:val="003F4509"/>
    <w:rsid w:val="003F4610"/>
    <w:rsid w:val="003F5656"/>
    <w:rsid w:val="003F5772"/>
    <w:rsid w:val="003F5B34"/>
    <w:rsid w:val="003F5F37"/>
    <w:rsid w:val="003F60AC"/>
    <w:rsid w:val="003F61F9"/>
    <w:rsid w:val="003F67B1"/>
    <w:rsid w:val="003F68C8"/>
    <w:rsid w:val="003F6AFA"/>
    <w:rsid w:val="003F713A"/>
    <w:rsid w:val="003F7735"/>
    <w:rsid w:val="003F7C11"/>
    <w:rsid w:val="003F7CFD"/>
    <w:rsid w:val="003F7F13"/>
    <w:rsid w:val="003F7FB5"/>
    <w:rsid w:val="004002A6"/>
    <w:rsid w:val="00400385"/>
    <w:rsid w:val="0040052B"/>
    <w:rsid w:val="00400538"/>
    <w:rsid w:val="004007E8"/>
    <w:rsid w:val="00400F45"/>
    <w:rsid w:val="004010ED"/>
    <w:rsid w:val="00401E50"/>
    <w:rsid w:val="00402080"/>
    <w:rsid w:val="004022CF"/>
    <w:rsid w:val="004027CA"/>
    <w:rsid w:val="00402829"/>
    <w:rsid w:val="00402838"/>
    <w:rsid w:val="004028AA"/>
    <w:rsid w:val="00402977"/>
    <w:rsid w:val="00402B75"/>
    <w:rsid w:val="0040329A"/>
    <w:rsid w:val="004036E7"/>
    <w:rsid w:val="0040380D"/>
    <w:rsid w:val="004038CF"/>
    <w:rsid w:val="00403BD3"/>
    <w:rsid w:val="00403F23"/>
    <w:rsid w:val="0040423D"/>
    <w:rsid w:val="00404596"/>
    <w:rsid w:val="004046D7"/>
    <w:rsid w:val="00404834"/>
    <w:rsid w:val="00404C28"/>
    <w:rsid w:val="004053A6"/>
    <w:rsid w:val="00405BEC"/>
    <w:rsid w:val="00405F2F"/>
    <w:rsid w:val="0040605A"/>
    <w:rsid w:val="0040637A"/>
    <w:rsid w:val="004064BD"/>
    <w:rsid w:val="004066E9"/>
    <w:rsid w:val="004077BB"/>
    <w:rsid w:val="00407B61"/>
    <w:rsid w:val="00411297"/>
    <w:rsid w:val="00411533"/>
    <w:rsid w:val="00411C1E"/>
    <w:rsid w:val="004121E6"/>
    <w:rsid w:val="004128C0"/>
    <w:rsid w:val="00413334"/>
    <w:rsid w:val="00413610"/>
    <w:rsid w:val="0041363A"/>
    <w:rsid w:val="0041372A"/>
    <w:rsid w:val="0041389A"/>
    <w:rsid w:val="00413916"/>
    <w:rsid w:val="00413DCB"/>
    <w:rsid w:val="00413FF9"/>
    <w:rsid w:val="004149BD"/>
    <w:rsid w:val="00414A08"/>
    <w:rsid w:val="004150BE"/>
    <w:rsid w:val="00415198"/>
    <w:rsid w:val="00415315"/>
    <w:rsid w:val="004153AC"/>
    <w:rsid w:val="00415562"/>
    <w:rsid w:val="00415A90"/>
    <w:rsid w:val="00415F50"/>
    <w:rsid w:val="004167CE"/>
    <w:rsid w:val="00416AF5"/>
    <w:rsid w:val="00416CDE"/>
    <w:rsid w:val="0041794B"/>
    <w:rsid w:val="00420366"/>
    <w:rsid w:val="004206DF"/>
    <w:rsid w:val="00420744"/>
    <w:rsid w:val="00420877"/>
    <w:rsid w:val="00420A32"/>
    <w:rsid w:val="00420E0C"/>
    <w:rsid w:val="00421060"/>
    <w:rsid w:val="0042116E"/>
    <w:rsid w:val="004214FA"/>
    <w:rsid w:val="004219E6"/>
    <w:rsid w:val="004220EC"/>
    <w:rsid w:val="00422460"/>
    <w:rsid w:val="00422652"/>
    <w:rsid w:val="00422827"/>
    <w:rsid w:val="00422F7B"/>
    <w:rsid w:val="00423097"/>
    <w:rsid w:val="00423149"/>
    <w:rsid w:val="004231CC"/>
    <w:rsid w:val="00423317"/>
    <w:rsid w:val="00423783"/>
    <w:rsid w:val="00423CC7"/>
    <w:rsid w:val="00423F81"/>
    <w:rsid w:val="00424894"/>
    <w:rsid w:val="004253CA"/>
    <w:rsid w:val="00425560"/>
    <w:rsid w:val="00425CEF"/>
    <w:rsid w:val="00426054"/>
    <w:rsid w:val="00426211"/>
    <w:rsid w:val="00426295"/>
    <w:rsid w:val="00426583"/>
    <w:rsid w:val="00426705"/>
    <w:rsid w:val="00426BA1"/>
    <w:rsid w:val="0042754E"/>
    <w:rsid w:val="00427C70"/>
    <w:rsid w:val="00430D00"/>
    <w:rsid w:val="00430E78"/>
    <w:rsid w:val="00431342"/>
    <w:rsid w:val="004313FA"/>
    <w:rsid w:val="00431547"/>
    <w:rsid w:val="00431CBE"/>
    <w:rsid w:val="00431D0C"/>
    <w:rsid w:val="00431D87"/>
    <w:rsid w:val="00431DE0"/>
    <w:rsid w:val="00431EBB"/>
    <w:rsid w:val="00432668"/>
    <w:rsid w:val="004326C2"/>
    <w:rsid w:val="00432746"/>
    <w:rsid w:val="0043289C"/>
    <w:rsid w:val="00432AB4"/>
    <w:rsid w:val="00433141"/>
    <w:rsid w:val="004336D8"/>
    <w:rsid w:val="004337C3"/>
    <w:rsid w:val="004338B1"/>
    <w:rsid w:val="00433EE6"/>
    <w:rsid w:val="0043430A"/>
    <w:rsid w:val="00434CDC"/>
    <w:rsid w:val="00434F2D"/>
    <w:rsid w:val="00435065"/>
    <w:rsid w:val="00435801"/>
    <w:rsid w:val="0043588F"/>
    <w:rsid w:val="00435EE2"/>
    <w:rsid w:val="00435FAE"/>
    <w:rsid w:val="004363F5"/>
    <w:rsid w:val="00436408"/>
    <w:rsid w:val="0043652E"/>
    <w:rsid w:val="0043659F"/>
    <w:rsid w:val="00436893"/>
    <w:rsid w:val="00436D72"/>
    <w:rsid w:val="00436E73"/>
    <w:rsid w:val="00436FA4"/>
    <w:rsid w:val="00437523"/>
    <w:rsid w:val="00437813"/>
    <w:rsid w:val="00437B98"/>
    <w:rsid w:val="00437C50"/>
    <w:rsid w:val="00437E1E"/>
    <w:rsid w:val="00437FF4"/>
    <w:rsid w:val="00440332"/>
    <w:rsid w:val="00440C85"/>
    <w:rsid w:val="00440E2B"/>
    <w:rsid w:val="00440F3E"/>
    <w:rsid w:val="00441665"/>
    <w:rsid w:val="00441AAB"/>
    <w:rsid w:val="00441B0D"/>
    <w:rsid w:val="00441D31"/>
    <w:rsid w:val="0044235C"/>
    <w:rsid w:val="00442447"/>
    <w:rsid w:val="004424DA"/>
    <w:rsid w:val="00442563"/>
    <w:rsid w:val="00442B5E"/>
    <w:rsid w:val="004431D6"/>
    <w:rsid w:val="004439AF"/>
    <w:rsid w:val="00443A4F"/>
    <w:rsid w:val="00443BCD"/>
    <w:rsid w:val="00443C93"/>
    <w:rsid w:val="00443CA0"/>
    <w:rsid w:val="00443D7A"/>
    <w:rsid w:val="00443D9B"/>
    <w:rsid w:val="00443DA1"/>
    <w:rsid w:val="00444398"/>
    <w:rsid w:val="0044464D"/>
    <w:rsid w:val="004446BA"/>
    <w:rsid w:val="0044494C"/>
    <w:rsid w:val="00444A67"/>
    <w:rsid w:val="00444B8C"/>
    <w:rsid w:val="00445627"/>
    <w:rsid w:val="00445A29"/>
    <w:rsid w:val="00445BAA"/>
    <w:rsid w:val="004460F5"/>
    <w:rsid w:val="004462BB"/>
    <w:rsid w:val="00446B64"/>
    <w:rsid w:val="00447073"/>
    <w:rsid w:val="0044731C"/>
    <w:rsid w:val="004479E3"/>
    <w:rsid w:val="00447E4C"/>
    <w:rsid w:val="00450087"/>
    <w:rsid w:val="0045068A"/>
    <w:rsid w:val="004512A1"/>
    <w:rsid w:val="0045133A"/>
    <w:rsid w:val="004514C6"/>
    <w:rsid w:val="00451613"/>
    <w:rsid w:val="00451A27"/>
    <w:rsid w:val="00451A96"/>
    <w:rsid w:val="00451D9B"/>
    <w:rsid w:val="004522EC"/>
    <w:rsid w:val="004535A9"/>
    <w:rsid w:val="00453A6A"/>
    <w:rsid w:val="0045413B"/>
    <w:rsid w:val="004543CE"/>
    <w:rsid w:val="004547AE"/>
    <w:rsid w:val="00454A54"/>
    <w:rsid w:val="00454AD0"/>
    <w:rsid w:val="00454F81"/>
    <w:rsid w:val="00455155"/>
    <w:rsid w:val="004553A2"/>
    <w:rsid w:val="00455CFB"/>
    <w:rsid w:val="0045634A"/>
    <w:rsid w:val="0045659F"/>
    <w:rsid w:val="00456677"/>
    <w:rsid w:val="0045717C"/>
    <w:rsid w:val="0045746F"/>
    <w:rsid w:val="00457701"/>
    <w:rsid w:val="00457AF0"/>
    <w:rsid w:val="00457C1F"/>
    <w:rsid w:val="00457CA6"/>
    <w:rsid w:val="00457F00"/>
    <w:rsid w:val="00457F31"/>
    <w:rsid w:val="00457FB4"/>
    <w:rsid w:val="004603EF"/>
    <w:rsid w:val="00460765"/>
    <w:rsid w:val="00460ACD"/>
    <w:rsid w:val="00460B0D"/>
    <w:rsid w:val="00460E34"/>
    <w:rsid w:val="00461FAE"/>
    <w:rsid w:val="00462D8A"/>
    <w:rsid w:val="00462EFE"/>
    <w:rsid w:val="0046338C"/>
    <w:rsid w:val="004635D1"/>
    <w:rsid w:val="00463B51"/>
    <w:rsid w:val="00463FFB"/>
    <w:rsid w:val="00464396"/>
    <w:rsid w:val="004647E7"/>
    <w:rsid w:val="0046498A"/>
    <w:rsid w:val="00464B46"/>
    <w:rsid w:val="00464E73"/>
    <w:rsid w:val="00465376"/>
    <w:rsid w:val="00465563"/>
    <w:rsid w:val="00465898"/>
    <w:rsid w:val="00465A88"/>
    <w:rsid w:val="00465ABC"/>
    <w:rsid w:val="00466318"/>
    <w:rsid w:val="0046641A"/>
    <w:rsid w:val="00466C6E"/>
    <w:rsid w:val="00467145"/>
    <w:rsid w:val="004673F2"/>
    <w:rsid w:val="0046742D"/>
    <w:rsid w:val="00467665"/>
    <w:rsid w:val="004676B1"/>
    <w:rsid w:val="00467F0E"/>
    <w:rsid w:val="00467F9A"/>
    <w:rsid w:val="004703CF"/>
    <w:rsid w:val="0047082A"/>
    <w:rsid w:val="00470CE0"/>
    <w:rsid w:val="0047164A"/>
    <w:rsid w:val="00471680"/>
    <w:rsid w:val="00471C21"/>
    <w:rsid w:val="00471FAB"/>
    <w:rsid w:val="0047232E"/>
    <w:rsid w:val="00472D99"/>
    <w:rsid w:val="00472FE4"/>
    <w:rsid w:val="00473022"/>
    <w:rsid w:val="00473814"/>
    <w:rsid w:val="004738FB"/>
    <w:rsid w:val="00473994"/>
    <w:rsid w:val="00474420"/>
    <w:rsid w:val="004748E1"/>
    <w:rsid w:val="00474ADA"/>
    <w:rsid w:val="00474DFF"/>
    <w:rsid w:val="0047592B"/>
    <w:rsid w:val="004764F2"/>
    <w:rsid w:val="004769A8"/>
    <w:rsid w:val="00476FA3"/>
    <w:rsid w:val="004771E1"/>
    <w:rsid w:val="00477502"/>
    <w:rsid w:val="00477A54"/>
    <w:rsid w:val="00477AB0"/>
    <w:rsid w:val="00477B78"/>
    <w:rsid w:val="00477FB5"/>
    <w:rsid w:val="00480200"/>
    <w:rsid w:val="0048034B"/>
    <w:rsid w:val="0048068D"/>
    <w:rsid w:val="0048094D"/>
    <w:rsid w:val="00480A0D"/>
    <w:rsid w:val="00480BF2"/>
    <w:rsid w:val="004810C8"/>
    <w:rsid w:val="00481AD2"/>
    <w:rsid w:val="00481FA1"/>
    <w:rsid w:val="00482278"/>
    <w:rsid w:val="004829A2"/>
    <w:rsid w:val="00483055"/>
    <w:rsid w:val="0048334D"/>
    <w:rsid w:val="004837C4"/>
    <w:rsid w:val="004845AC"/>
    <w:rsid w:val="004848E1"/>
    <w:rsid w:val="004849CE"/>
    <w:rsid w:val="00484AD4"/>
    <w:rsid w:val="00484BF9"/>
    <w:rsid w:val="00484D62"/>
    <w:rsid w:val="00484E26"/>
    <w:rsid w:val="004852D2"/>
    <w:rsid w:val="00485944"/>
    <w:rsid w:val="00485A00"/>
    <w:rsid w:val="00485C01"/>
    <w:rsid w:val="00485C5A"/>
    <w:rsid w:val="00485CAE"/>
    <w:rsid w:val="00485D40"/>
    <w:rsid w:val="00486262"/>
    <w:rsid w:val="004864B1"/>
    <w:rsid w:val="004864BF"/>
    <w:rsid w:val="0048674B"/>
    <w:rsid w:val="00486E71"/>
    <w:rsid w:val="00486FF1"/>
    <w:rsid w:val="0048755D"/>
    <w:rsid w:val="00487BCC"/>
    <w:rsid w:val="00490414"/>
    <w:rsid w:val="00490B7D"/>
    <w:rsid w:val="00490E5E"/>
    <w:rsid w:val="00490EB1"/>
    <w:rsid w:val="00490F3A"/>
    <w:rsid w:val="00490F56"/>
    <w:rsid w:val="00491006"/>
    <w:rsid w:val="0049128B"/>
    <w:rsid w:val="0049155D"/>
    <w:rsid w:val="0049170D"/>
    <w:rsid w:val="004918C0"/>
    <w:rsid w:val="00491B59"/>
    <w:rsid w:val="00491C7B"/>
    <w:rsid w:val="00491CF3"/>
    <w:rsid w:val="00492114"/>
    <w:rsid w:val="00492C39"/>
    <w:rsid w:val="00493B9D"/>
    <w:rsid w:val="00493DC0"/>
    <w:rsid w:val="0049413A"/>
    <w:rsid w:val="00494554"/>
    <w:rsid w:val="0049466D"/>
    <w:rsid w:val="00494B01"/>
    <w:rsid w:val="00494B32"/>
    <w:rsid w:val="00494CE8"/>
    <w:rsid w:val="00494F8A"/>
    <w:rsid w:val="00494F99"/>
    <w:rsid w:val="00494FDA"/>
    <w:rsid w:val="004951FB"/>
    <w:rsid w:val="0049524C"/>
    <w:rsid w:val="00495CCA"/>
    <w:rsid w:val="00495EE4"/>
    <w:rsid w:val="00495FAE"/>
    <w:rsid w:val="004960C6"/>
    <w:rsid w:val="00496501"/>
    <w:rsid w:val="00496621"/>
    <w:rsid w:val="004966B6"/>
    <w:rsid w:val="004971D0"/>
    <w:rsid w:val="0049739E"/>
    <w:rsid w:val="00497605"/>
    <w:rsid w:val="00497761"/>
    <w:rsid w:val="00497893"/>
    <w:rsid w:val="00497ABD"/>
    <w:rsid w:val="00497C67"/>
    <w:rsid w:val="004A078E"/>
    <w:rsid w:val="004A0B53"/>
    <w:rsid w:val="004A0C4C"/>
    <w:rsid w:val="004A0D8B"/>
    <w:rsid w:val="004A102C"/>
    <w:rsid w:val="004A11EC"/>
    <w:rsid w:val="004A132C"/>
    <w:rsid w:val="004A147E"/>
    <w:rsid w:val="004A18FA"/>
    <w:rsid w:val="004A2447"/>
    <w:rsid w:val="004A2AB3"/>
    <w:rsid w:val="004A2DA8"/>
    <w:rsid w:val="004A353B"/>
    <w:rsid w:val="004A3A1E"/>
    <w:rsid w:val="004A4202"/>
    <w:rsid w:val="004A43E0"/>
    <w:rsid w:val="004A4856"/>
    <w:rsid w:val="004A4A2B"/>
    <w:rsid w:val="004A5146"/>
    <w:rsid w:val="004A572B"/>
    <w:rsid w:val="004A579D"/>
    <w:rsid w:val="004A58C9"/>
    <w:rsid w:val="004A5D3A"/>
    <w:rsid w:val="004A6115"/>
    <w:rsid w:val="004A69BA"/>
    <w:rsid w:val="004A726C"/>
    <w:rsid w:val="004A72A7"/>
    <w:rsid w:val="004A759B"/>
    <w:rsid w:val="004A7BFB"/>
    <w:rsid w:val="004B0314"/>
    <w:rsid w:val="004B08CD"/>
    <w:rsid w:val="004B0984"/>
    <w:rsid w:val="004B0CA9"/>
    <w:rsid w:val="004B13C0"/>
    <w:rsid w:val="004B199D"/>
    <w:rsid w:val="004B19EC"/>
    <w:rsid w:val="004B1AAE"/>
    <w:rsid w:val="004B1FAC"/>
    <w:rsid w:val="004B21BD"/>
    <w:rsid w:val="004B2310"/>
    <w:rsid w:val="004B2A64"/>
    <w:rsid w:val="004B2C37"/>
    <w:rsid w:val="004B2D9A"/>
    <w:rsid w:val="004B2E9A"/>
    <w:rsid w:val="004B2FB0"/>
    <w:rsid w:val="004B301B"/>
    <w:rsid w:val="004B3319"/>
    <w:rsid w:val="004B369B"/>
    <w:rsid w:val="004B3713"/>
    <w:rsid w:val="004B3F1C"/>
    <w:rsid w:val="004B411C"/>
    <w:rsid w:val="004B41FD"/>
    <w:rsid w:val="004B42B4"/>
    <w:rsid w:val="004B4340"/>
    <w:rsid w:val="004B43E2"/>
    <w:rsid w:val="004B475D"/>
    <w:rsid w:val="004B48C8"/>
    <w:rsid w:val="004B49D4"/>
    <w:rsid w:val="004B4B32"/>
    <w:rsid w:val="004B4B41"/>
    <w:rsid w:val="004B65AE"/>
    <w:rsid w:val="004B6674"/>
    <w:rsid w:val="004B686C"/>
    <w:rsid w:val="004B6982"/>
    <w:rsid w:val="004B73D1"/>
    <w:rsid w:val="004B7759"/>
    <w:rsid w:val="004B7874"/>
    <w:rsid w:val="004B78A2"/>
    <w:rsid w:val="004B7E52"/>
    <w:rsid w:val="004B7FE9"/>
    <w:rsid w:val="004C04C1"/>
    <w:rsid w:val="004C0A80"/>
    <w:rsid w:val="004C0C1A"/>
    <w:rsid w:val="004C112B"/>
    <w:rsid w:val="004C14F2"/>
    <w:rsid w:val="004C1750"/>
    <w:rsid w:val="004C1771"/>
    <w:rsid w:val="004C17A7"/>
    <w:rsid w:val="004C1922"/>
    <w:rsid w:val="004C1D28"/>
    <w:rsid w:val="004C200C"/>
    <w:rsid w:val="004C2533"/>
    <w:rsid w:val="004C281A"/>
    <w:rsid w:val="004C2DFF"/>
    <w:rsid w:val="004C2E02"/>
    <w:rsid w:val="004C2FA3"/>
    <w:rsid w:val="004C3057"/>
    <w:rsid w:val="004C391F"/>
    <w:rsid w:val="004C397E"/>
    <w:rsid w:val="004C3A90"/>
    <w:rsid w:val="004C3AF0"/>
    <w:rsid w:val="004C44A1"/>
    <w:rsid w:val="004C47B2"/>
    <w:rsid w:val="004C4B96"/>
    <w:rsid w:val="004C504F"/>
    <w:rsid w:val="004C516F"/>
    <w:rsid w:val="004C54CF"/>
    <w:rsid w:val="004C551A"/>
    <w:rsid w:val="004C5709"/>
    <w:rsid w:val="004C5B8E"/>
    <w:rsid w:val="004C5DAC"/>
    <w:rsid w:val="004C5DF4"/>
    <w:rsid w:val="004C5FA6"/>
    <w:rsid w:val="004C6210"/>
    <w:rsid w:val="004C6C6C"/>
    <w:rsid w:val="004C6DD0"/>
    <w:rsid w:val="004C6E5C"/>
    <w:rsid w:val="004C700C"/>
    <w:rsid w:val="004C7491"/>
    <w:rsid w:val="004C7765"/>
    <w:rsid w:val="004C7E4D"/>
    <w:rsid w:val="004C7F1B"/>
    <w:rsid w:val="004D010F"/>
    <w:rsid w:val="004D04FF"/>
    <w:rsid w:val="004D05F1"/>
    <w:rsid w:val="004D06AF"/>
    <w:rsid w:val="004D0A59"/>
    <w:rsid w:val="004D18E7"/>
    <w:rsid w:val="004D20F9"/>
    <w:rsid w:val="004D2233"/>
    <w:rsid w:val="004D227E"/>
    <w:rsid w:val="004D2C26"/>
    <w:rsid w:val="004D340F"/>
    <w:rsid w:val="004D3CB0"/>
    <w:rsid w:val="004D3CC2"/>
    <w:rsid w:val="004D43E7"/>
    <w:rsid w:val="004D4BB6"/>
    <w:rsid w:val="004D4FEB"/>
    <w:rsid w:val="004D51C2"/>
    <w:rsid w:val="004D524D"/>
    <w:rsid w:val="004D5712"/>
    <w:rsid w:val="004D59D4"/>
    <w:rsid w:val="004D5A0D"/>
    <w:rsid w:val="004D61D7"/>
    <w:rsid w:val="004D6846"/>
    <w:rsid w:val="004D6B2A"/>
    <w:rsid w:val="004D6B46"/>
    <w:rsid w:val="004D7570"/>
    <w:rsid w:val="004D78E3"/>
    <w:rsid w:val="004D7A0F"/>
    <w:rsid w:val="004D7E33"/>
    <w:rsid w:val="004E0168"/>
    <w:rsid w:val="004E07D4"/>
    <w:rsid w:val="004E0998"/>
    <w:rsid w:val="004E0FC7"/>
    <w:rsid w:val="004E0FF3"/>
    <w:rsid w:val="004E1243"/>
    <w:rsid w:val="004E1545"/>
    <w:rsid w:val="004E1685"/>
    <w:rsid w:val="004E18C0"/>
    <w:rsid w:val="004E1A23"/>
    <w:rsid w:val="004E2108"/>
    <w:rsid w:val="004E234E"/>
    <w:rsid w:val="004E2451"/>
    <w:rsid w:val="004E2470"/>
    <w:rsid w:val="004E266B"/>
    <w:rsid w:val="004E2C60"/>
    <w:rsid w:val="004E2D2B"/>
    <w:rsid w:val="004E2E5C"/>
    <w:rsid w:val="004E3C8D"/>
    <w:rsid w:val="004E3DB5"/>
    <w:rsid w:val="004E400D"/>
    <w:rsid w:val="004E40E8"/>
    <w:rsid w:val="004E4219"/>
    <w:rsid w:val="004E42DC"/>
    <w:rsid w:val="004E4683"/>
    <w:rsid w:val="004E4B84"/>
    <w:rsid w:val="004E4BAA"/>
    <w:rsid w:val="004E4CD8"/>
    <w:rsid w:val="004E5245"/>
    <w:rsid w:val="004E55DD"/>
    <w:rsid w:val="004E5882"/>
    <w:rsid w:val="004E5A90"/>
    <w:rsid w:val="004E5AD0"/>
    <w:rsid w:val="004E5C9F"/>
    <w:rsid w:val="004E65F9"/>
    <w:rsid w:val="004E6777"/>
    <w:rsid w:val="004E6A3D"/>
    <w:rsid w:val="004E6E99"/>
    <w:rsid w:val="004E6F5B"/>
    <w:rsid w:val="004E6F82"/>
    <w:rsid w:val="004E71C3"/>
    <w:rsid w:val="004E7805"/>
    <w:rsid w:val="004E7FCF"/>
    <w:rsid w:val="004E7FD1"/>
    <w:rsid w:val="004F02D4"/>
    <w:rsid w:val="004F0355"/>
    <w:rsid w:val="004F07E8"/>
    <w:rsid w:val="004F0853"/>
    <w:rsid w:val="004F08BA"/>
    <w:rsid w:val="004F08C2"/>
    <w:rsid w:val="004F15DE"/>
    <w:rsid w:val="004F1640"/>
    <w:rsid w:val="004F1961"/>
    <w:rsid w:val="004F1AB2"/>
    <w:rsid w:val="004F1AD4"/>
    <w:rsid w:val="004F1CFC"/>
    <w:rsid w:val="004F1D68"/>
    <w:rsid w:val="004F1E0F"/>
    <w:rsid w:val="004F2015"/>
    <w:rsid w:val="004F279E"/>
    <w:rsid w:val="004F2CB0"/>
    <w:rsid w:val="004F323A"/>
    <w:rsid w:val="004F3268"/>
    <w:rsid w:val="004F32C5"/>
    <w:rsid w:val="004F38D6"/>
    <w:rsid w:val="004F39D2"/>
    <w:rsid w:val="004F3BE2"/>
    <w:rsid w:val="004F4264"/>
    <w:rsid w:val="004F42F9"/>
    <w:rsid w:val="004F459B"/>
    <w:rsid w:val="004F4656"/>
    <w:rsid w:val="004F47CE"/>
    <w:rsid w:val="004F4C27"/>
    <w:rsid w:val="004F5090"/>
    <w:rsid w:val="004F5507"/>
    <w:rsid w:val="004F56ED"/>
    <w:rsid w:val="004F59C6"/>
    <w:rsid w:val="004F5CDF"/>
    <w:rsid w:val="004F5D88"/>
    <w:rsid w:val="004F5ECA"/>
    <w:rsid w:val="004F5F41"/>
    <w:rsid w:val="004F6B2A"/>
    <w:rsid w:val="004F6F76"/>
    <w:rsid w:val="004F7A09"/>
    <w:rsid w:val="004F7CA4"/>
    <w:rsid w:val="004F7F2D"/>
    <w:rsid w:val="005006F6"/>
    <w:rsid w:val="00500C68"/>
    <w:rsid w:val="00500DCB"/>
    <w:rsid w:val="00501925"/>
    <w:rsid w:val="00501964"/>
    <w:rsid w:val="0050198F"/>
    <w:rsid w:val="00502078"/>
    <w:rsid w:val="005021FB"/>
    <w:rsid w:val="005028E1"/>
    <w:rsid w:val="00502D27"/>
    <w:rsid w:val="0050376B"/>
    <w:rsid w:val="0050380D"/>
    <w:rsid w:val="00503998"/>
    <w:rsid w:val="005047AB"/>
    <w:rsid w:val="00504802"/>
    <w:rsid w:val="00504D4B"/>
    <w:rsid w:val="00505718"/>
    <w:rsid w:val="0050571C"/>
    <w:rsid w:val="00505786"/>
    <w:rsid w:val="00505C83"/>
    <w:rsid w:val="00505FB4"/>
    <w:rsid w:val="0050613C"/>
    <w:rsid w:val="0050682D"/>
    <w:rsid w:val="00506E58"/>
    <w:rsid w:val="005071BE"/>
    <w:rsid w:val="0050726B"/>
    <w:rsid w:val="00507792"/>
    <w:rsid w:val="00507BA3"/>
    <w:rsid w:val="0051108A"/>
    <w:rsid w:val="00511341"/>
    <w:rsid w:val="00511414"/>
    <w:rsid w:val="00511901"/>
    <w:rsid w:val="00511A84"/>
    <w:rsid w:val="00511B60"/>
    <w:rsid w:val="00511B85"/>
    <w:rsid w:val="00511C07"/>
    <w:rsid w:val="00511FD0"/>
    <w:rsid w:val="0051215A"/>
    <w:rsid w:val="00512436"/>
    <w:rsid w:val="00512474"/>
    <w:rsid w:val="00512612"/>
    <w:rsid w:val="00512DB5"/>
    <w:rsid w:val="005134F6"/>
    <w:rsid w:val="005139B3"/>
    <w:rsid w:val="005139F5"/>
    <w:rsid w:val="00513C0F"/>
    <w:rsid w:val="00514049"/>
    <w:rsid w:val="00514476"/>
    <w:rsid w:val="00514B9F"/>
    <w:rsid w:val="00514D8A"/>
    <w:rsid w:val="00515068"/>
    <w:rsid w:val="005152F3"/>
    <w:rsid w:val="005156F3"/>
    <w:rsid w:val="0051597B"/>
    <w:rsid w:val="0051605C"/>
    <w:rsid w:val="00516155"/>
    <w:rsid w:val="005164DC"/>
    <w:rsid w:val="00516CBE"/>
    <w:rsid w:val="00517092"/>
    <w:rsid w:val="005170EC"/>
    <w:rsid w:val="0051745F"/>
    <w:rsid w:val="005178BA"/>
    <w:rsid w:val="00517B51"/>
    <w:rsid w:val="00517D9A"/>
    <w:rsid w:val="00520532"/>
    <w:rsid w:val="00520741"/>
    <w:rsid w:val="00520A41"/>
    <w:rsid w:val="005210DF"/>
    <w:rsid w:val="005217FA"/>
    <w:rsid w:val="0052199D"/>
    <w:rsid w:val="00521A5E"/>
    <w:rsid w:val="00522177"/>
    <w:rsid w:val="005221A6"/>
    <w:rsid w:val="00522467"/>
    <w:rsid w:val="0052265C"/>
    <w:rsid w:val="005229F8"/>
    <w:rsid w:val="00522FDB"/>
    <w:rsid w:val="00523801"/>
    <w:rsid w:val="00523ABA"/>
    <w:rsid w:val="0052483D"/>
    <w:rsid w:val="00524AFA"/>
    <w:rsid w:val="005258FC"/>
    <w:rsid w:val="00525AE3"/>
    <w:rsid w:val="00525D82"/>
    <w:rsid w:val="00525D8F"/>
    <w:rsid w:val="00526102"/>
    <w:rsid w:val="00526194"/>
    <w:rsid w:val="00526788"/>
    <w:rsid w:val="0052694E"/>
    <w:rsid w:val="005269BD"/>
    <w:rsid w:val="00527B73"/>
    <w:rsid w:val="005304EE"/>
    <w:rsid w:val="00530854"/>
    <w:rsid w:val="00530A7B"/>
    <w:rsid w:val="00530ACC"/>
    <w:rsid w:val="00530AF3"/>
    <w:rsid w:val="0053128C"/>
    <w:rsid w:val="005318A9"/>
    <w:rsid w:val="00531973"/>
    <w:rsid w:val="0053199B"/>
    <w:rsid w:val="00531EA3"/>
    <w:rsid w:val="0053269F"/>
    <w:rsid w:val="00532777"/>
    <w:rsid w:val="005329D3"/>
    <w:rsid w:val="00532BEF"/>
    <w:rsid w:val="00533DBD"/>
    <w:rsid w:val="00534AD0"/>
    <w:rsid w:val="00534B85"/>
    <w:rsid w:val="00534E69"/>
    <w:rsid w:val="00534EEE"/>
    <w:rsid w:val="00535073"/>
    <w:rsid w:val="0053622D"/>
    <w:rsid w:val="00536878"/>
    <w:rsid w:val="005368A0"/>
    <w:rsid w:val="0053697A"/>
    <w:rsid w:val="00536C23"/>
    <w:rsid w:val="00536CF4"/>
    <w:rsid w:val="005370CB"/>
    <w:rsid w:val="0053737A"/>
    <w:rsid w:val="0053754E"/>
    <w:rsid w:val="00537D00"/>
    <w:rsid w:val="00537F45"/>
    <w:rsid w:val="00540613"/>
    <w:rsid w:val="00540992"/>
    <w:rsid w:val="0054166E"/>
    <w:rsid w:val="00541E57"/>
    <w:rsid w:val="00542090"/>
    <w:rsid w:val="00542101"/>
    <w:rsid w:val="00542A38"/>
    <w:rsid w:val="00542EA6"/>
    <w:rsid w:val="00542F8F"/>
    <w:rsid w:val="00543231"/>
    <w:rsid w:val="005434CB"/>
    <w:rsid w:val="005437F4"/>
    <w:rsid w:val="00543872"/>
    <w:rsid w:val="00543D05"/>
    <w:rsid w:val="0054412C"/>
    <w:rsid w:val="005442D7"/>
    <w:rsid w:val="005449ED"/>
    <w:rsid w:val="00544A19"/>
    <w:rsid w:val="00544D80"/>
    <w:rsid w:val="005452B1"/>
    <w:rsid w:val="005453AC"/>
    <w:rsid w:val="0054596E"/>
    <w:rsid w:val="00545AD1"/>
    <w:rsid w:val="00545E15"/>
    <w:rsid w:val="00545F7C"/>
    <w:rsid w:val="00546028"/>
    <w:rsid w:val="0054634E"/>
    <w:rsid w:val="00546CE4"/>
    <w:rsid w:val="00546E31"/>
    <w:rsid w:val="005477EC"/>
    <w:rsid w:val="00547C5F"/>
    <w:rsid w:val="00550229"/>
    <w:rsid w:val="00550E79"/>
    <w:rsid w:val="00550EEF"/>
    <w:rsid w:val="00550F56"/>
    <w:rsid w:val="005512F1"/>
    <w:rsid w:val="00551414"/>
    <w:rsid w:val="00551B42"/>
    <w:rsid w:val="00551FA4"/>
    <w:rsid w:val="00552324"/>
    <w:rsid w:val="00552355"/>
    <w:rsid w:val="00552D44"/>
    <w:rsid w:val="00553148"/>
    <w:rsid w:val="00553837"/>
    <w:rsid w:val="005543FB"/>
    <w:rsid w:val="00554761"/>
    <w:rsid w:val="00554F44"/>
    <w:rsid w:val="00554FEA"/>
    <w:rsid w:val="00555206"/>
    <w:rsid w:val="00555499"/>
    <w:rsid w:val="005554EF"/>
    <w:rsid w:val="00555861"/>
    <w:rsid w:val="00555B6F"/>
    <w:rsid w:val="00556907"/>
    <w:rsid w:val="00556EAD"/>
    <w:rsid w:val="0055726A"/>
    <w:rsid w:val="00557EE7"/>
    <w:rsid w:val="00560C87"/>
    <w:rsid w:val="005610D6"/>
    <w:rsid w:val="00561382"/>
    <w:rsid w:val="005618AC"/>
    <w:rsid w:val="0056197A"/>
    <w:rsid w:val="00561E4B"/>
    <w:rsid w:val="005623C3"/>
    <w:rsid w:val="00562C47"/>
    <w:rsid w:val="00562C66"/>
    <w:rsid w:val="00562CB4"/>
    <w:rsid w:val="00562CC7"/>
    <w:rsid w:val="00562D98"/>
    <w:rsid w:val="0056328B"/>
    <w:rsid w:val="00563891"/>
    <w:rsid w:val="00563AF9"/>
    <w:rsid w:val="00563BF0"/>
    <w:rsid w:val="00563FA3"/>
    <w:rsid w:val="00564593"/>
    <w:rsid w:val="005647A8"/>
    <w:rsid w:val="005649C0"/>
    <w:rsid w:val="00564AE6"/>
    <w:rsid w:val="00564FE6"/>
    <w:rsid w:val="00565650"/>
    <w:rsid w:val="005658BC"/>
    <w:rsid w:val="00565E27"/>
    <w:rsid w:val="0056613E"/>
    <w:rsid w:val="00566564"/>
    <w:rsid w:val="00566EBA"/>
    <w:rsid w:val="005670CB"/>
    <w:rsid w:val="0056749B"/>
    <w:rsid w:val="00567527"/>
    <w:rsid w:val="00567896"/>
    <w:rsid w:val="005679BE"/>
    <w:rsid w:val="00567C0E"/>
    <w:rsid w:val="005704FC"/>
    <w:rsid w:val="0057075E"/>
    <w:rsid w:val="00570F08"/>
    <w:rsid w:val="0057111A"/>
    <w:rsid w:val="0057133D"/>
    <w:rsid w:val="0057157F"/>
    <w:rsid w:val="00571A01"/>
    <w:rsid w:val="00571DF1"/>
    <w:rsid w:val="0057244E"/>
    <w:rsid w:val="00572781"/>
    <w:rsid w:val="005730F8"/>
    <w:rsid w:val="005735AB"/>
    <w:rsid w:val="0057366E"/>
    <w:rsid w:val="005737E4"/>
    <w:rsid w:val="0057386F"/>
    <w:rsid w:val="00573900"/>
    <w:rsid w:val="0057441E"/>
    <w:rsid w:val="0057471C"/>
    <w:rsid w:val="00574768"/>
    <w:rsid w:val="005751F1"/>
    <w:rsid w:val="00575C64"/>
    <w:rsid w:val="00575D8C"/>
    <w:rsid w:val="00575F8F"/>
    <w:rsid w:val="00576031"/>
    <w:rsid w:val="005764A8"/>
    <w:rsid w:val="005766FB"/>
    <w:rsid w:val="00576858"/>
    <w:rsid w:val="00576C4A"/>
    <w:rsid w:val="005770F8"/>
    <w:rsid w:val="005772CE"/>
    <w:rsid w:val="00577A21"/>
    <w:rsid w:val="00580165"/>
    <w:rsid w:val="00580ABF"/>
    <w:rsid w:val="00580AED"/>
    <w:rsid w:val="00581569"/>
    <w:rsid w:val="00581F65"/>
    <w:rsid w:val="00582253"/>
    <w:rsid w:val="00582B2C"/>
    <w:rsid w:val="0058323B"/>
    <w:rsid w:val="0058341B"/>
    <w:rsid w:val="00583FE2"/>
    <w:rsid w:val="00584122"/>
    <w:rsid w:val="005842C3"/>
    <w:rsid w:val="0058476D"/>
    <w:rsid w:val="00584A47"/>
    <w:rsid w:val="00584C92"/>
    <w:rsid w:val="005853F9"/>
    <w:rsid w:val="0058540F"/>
    <w:rsid w:val="00585CCC"/>
    <w:rsid w:val="00585E2C"/>
    <w:rsid w:val="005860EC"/>
    <w:rsid w:val="00586202"/>
    <w:rsid w:val="005868F5"/>
    <w:rsid w:val="00586AC9"/>
    <w:rsid w:val="00586B3F"/>
    <w:rsid w:val="00586E97"/>
    <w:rsid w:val="00587426"/>
    <w:rsid w:val="00587470"/>
    <w:rsid w:val="00590642"/>
    <w:rsid w:val="00590890"/>
    <w:rsid w:val="005908C3"/>
    <w:rsid w:val="00590CAD"/>
    <w:rsid w:val="00591335"/>
    <w:rsid w:val="005925A0"/>
    <w:rsid w:val="00592C67"/>
    <w:rsid w:val="00592E2D"/>
    <w:rsid w:val="00593093"/>
    <w:rsid w:val="005934D0"/>
    <w:rsid w:val="00594371"/>
    <w:rsid w:val="00594533"/>
    <w:rsid w:val="005949C9"/>
    <w:rsid w:val="00595236"/>
    <w:rsid w:val="0059550B"/>
    <w:rsid w:val="005958EA"/>
    <w:rsid w:val="00595F9C"/>
    <w:rsid w:val="00595FFE"/>
    <w:rsid w:val="005969F6"/>
    <w:rsid w:val="00596E73"/>
    <w:rsid w:val="005974BF"/>
    <w:rsid w:val="005A04AE"/>
    <w:rsid w:val="005A05B4"/>
    <w:rsid w:val="005A0949"/>
    <w:rsid w:val="005A0BA5"/>
    <w:rsid w:val="005A1160"/>
    <w:rsid w:val="005A19AA"/>
    <w:rsid w:val="005A1A72"/>
    <w:rsid w:val="005A1D6A"/>
    <w:rsid w:val="005A222E"/>
    <w:rsid w:val="005A23FA"/>
    <w:rsid w:val="005A2764"/>
    <w:rsid w:val="005A279C"/>
    <w:rsid w:val="005A27E8"/>
    <w:rsid w:val="005A284F"/>
    <w:rsid w:val="005A2A74"/>
    <w:rsid w:val="005A2A78"/>
    <w:rsid w:val="005A34CA"/>
    <w:rsid w:val="005A36BE"/>
    <w:rsid w:val="005A3C40"/>
    <w:rsid w:val="005A3D06"/>
    <w:rsid w:val="005A431A"/>
    <w:rsid w:val="005A4A76"/>
    <w:rsid w:val="005A4CBC"/>
    <w:rsid w:val="005A50A7"/>
    <w:rsid w:val="005A540A"/>
    <w:rsid w:val="005A5F4C"/>
    <w:rsid w:val="005A60EF"/>
    <w:rsid w:val="005A6166"/>
    <w:rsid w:val="005A61BB"/>
    <w:rsid w:val="005A6245"/>
    <w:rsid w:val="005A6466"/>
    <w:rsid w:val="005A6482"/>
    <w:rsid w:val="005A675B"/>
    <w:rsid w:val="005A6A98"/>
    <w:rsid w:val="005A6BBA"/>
    <w:rsid w:val="005A76C0"/>
    <w:rsid w:val="005A7840"/>
    <w:rsid w:val="005A7CF2"/>
    <w:rsid w:val="005B0159"/>
    <w:rsid w:val="005B0638"/>
    <w:rsid w:val="005B09D5"/>
    <w:rsid w:val="005B0ACE"/>
    <w:rsid w:val="005B0B4E"/>
    <w:rsid w:val="005B0BFF"/>
    <w:rsid w:val="005B1694"/>
    <w:rsid w:val="005B192F"/>
    <w:rsid w:val="005B1ECF"/>
    <w:rsid w:val="005B2057"/>
    <w:rsid w:val="005B206D"/>
    <w:rsid w:val="005B2538"/>
    <w:rsid w:val="005B2751"/>
    <w:rsid w:val="005B279A"/>
    <w:rsid w:val="005B281C"/>
    <w:rsid w:val="005B2A29"/>
    <w:rsid w:val="005B2E2D"/>
    <w:rsid w:val="005B388B"/>
    <w:rsid w:val="005B3A9D"/>
    <w:rsid w:val="005B3BCF"/>
    <w:rsid w:val="005B4143"/>
    <w:rsid w:val="005B48E7"/>
    <w:rsid w:val="005B4B11"/>
    <w:rsid w:val="005B4FB7"/>
    <w:rsid w:val="005B502E"/>
    <w:rsid w:val="005B5069"/>
    <w:rsid w:val="005B5281"/>
    <w:rsid w:val="005B5E67"/>
    <w:rsid w:val="005B6119"/>
    <w:rsid w:val="005B65C9"/>
    <w:rsid w:val="005B6B6A"/>
    <w:rsid w:val="005B6C1B"/>
    <w:rsid w:val="005B7186"/>
    <w:rsid w:val="005B7928"/>
    <w:rsid w:val="005B7C63"/>
    <w:rsid w:val="005B7E5F"/>
    <w:rsid w:val="005C0793"/>
    <w:rsid w:val="005C1796"/>
    <w:rsid w:val="005C1FE5"/>
    <w:rsid w:val="005C2083"/>
    <w:rsid w:val="005C2374"/>
    <w:rsid w:val="005C2806"/>
    <w:rsid w:val="005C2BB1"/>
    <w:rsid w:val="005C32AE"/>
    <w:rsid w:val="005C3355"/>
    <w:rsid w:val="005C361A"/>
    <w:rsid w:val="005C37D4"/>
    <w:rsid w:val="005C3B37"/>
    <w:rsid w:val="005C3CFE"/>
    <w:rsid w:val="005C3DB5"/>
    <w:rsid w:val="005C4223"/>
    <w:rsid w:val="005C46C3"/>
    <w:rsid w:val="005C4F10"/>
    <w:rsid w:val="005C5172"/>
    <w:rsid w:val="005C5B30"/>
    <w:rsid w:val="005C6031"/>
    <w:rsid w:val="005C63F1"/>
    <w:rsid w:val="005C6C1E"/>
    <w:rsid w:val="005C6DA5"/>
    <w:rsid w:val="005C6DF7"/>
    <w:rsid w:val="005C71FF"/>
    <w:rsid w:val="005C725A"/>
    <w:rsid w:val="005C727F"/>
    <w:rsid w:val="005C77E7"/>
    <w:rsid w:val="005C7CA9"/>
    <w:rsid w:val="005C7D2D"/>
    <w:rsid w:val="005D079A"/>
    <w:rsid w:val="005D0C6E"/>
    <w:rsid w:val="005D0F74"/>
    <w:rsid w:val="005D14DD"/>
    <w:rsid w:val="005D1FCB"/>
    <w:rsid w:val="005D20DB"/>
    <w:rsid w:val="005D21A3"/>
    <w:rsid w:val="005D230B"/>
    <w:rsid w:val="005D2FFD"/>
    <w:rsid w:val="005D3492"/>
    <w:rsid w:val="005D3A23"/>
    <w:rsid w:val="005D3CCB"/>
    <w:rsid w:val="005D4445"/>
    <w:rsid w:val="005D4640"/>
    <w:rsid w:val="005D4EC5"/>
    <w:rsid w:val="005D505E"/>
    <w:rsid w:val="005D5296"/>
    <w:rsid w:val="005D5A2A"/>
    <w:rsid w:val="005D6386"/>
    <w:rsid w:val="005D6546"/>
    <w:rsid w:val="005D659D"/>
    <w:rsid w:val="005D6875"/>
    <w:rsid w:val="005D6B16"/>
    <w:rsid w:val="005D6BA8"/>
    <w:rsid w:val="005D70A6"/>
    <w:rsid w:val="005D72BA"/>
    <w:rsid w:val="005D76C1"/>
    <w:rsid w:val="005D7987"/>
    <w:rsid w:val="005E02F0"/>
    <w:rsid w:val="005E080E"/>
    <w:rsid w:val="005E084E"/>
    <w:rsid w:val="005E11F1"/>
    <w:rsid w:val="005E1EAF"/>
    <w:rsid w:val="005E23AE"/>
    <w:rsid w:val="005E2652"/>
    <w:rsid w:val="005E2831"/>
    <w:rsid w:val="005E2BCF"/>
    <w:rsid w:val="005E344B"/>
    <w:rsid w:val="005E3A2E"/>
    <w:rsid w:val="005E4076"/>
    <w:rsid w:val="005E430B"/>
    <w:rsid w:val="005E430F"/>
    <w:rsid w:val="005E4797"/>
    <w:rsid w:val="005E4A20"/>
    <w:rsid w:val="005E4A68"/>
    <w:rsid w:val="005E4A84"/>
    <w:rsid w:val="005E5048"/>
    <w:rsid w:val="005E543D"/>
    <w:rsid w:val="005E59A6"/>
    <w:rsid w:val="005E5C3A"/>
    <w:rsid w:val="005E608B"/>
    <w:rsid w:val="005E62A1"/>
    <w:rsid w:val="005E6635"/>
    <w:rsid w:val="005E68EA"/>
    <w:rsid w:val="005E6A9D"/>
    <w:rsid w:val="005E6BAE"/>
    <w:rsid w:val="005E6F47"/>
    <w:rsid w:val="005E7A15"/>
    <w:rsid w:val="005F056F"/>
    <w:rsid w:val="005F090B"/>
    <w:rsid w:val="005F0B2D"/>
    <w:rsid w:val="005F0E5A"/>
    <w:rsid w:val="005F117F"/>
    <w:rsid w:val="005F14FD"/>
    <w:rsid w:val="005F1D66"/>
    <w:rsid w:val="005F2180"/>
    <w:rsid w:val="005F23E3"/>
    <w:rsid w:val="005F25C6"/>
    <w:rsid w:val="005F2936"/>
    <w:rsid w:val="005F2E5F"/>
    <w:rsid w:val="005F3228"/>
    <w:rsid w:val="005F3894"/>
    <w:rsid w:val="005F4E3A"/>
    <w:rsid w:val="005F502B"/>
    <w:rsid w:val="005F528D"/>
    <w:rsid w:val="005F5423"/>
    <w:rsid w:val="005F5B40"/>
    <w:rsid w:val="005F5E4D"/>
    <w:rsid w:val="005F5E9E"/>
    <w:rsid w:val="005F643D"/>
    <w:rsid w:val="005F661D"/>
    <w:rsid w:val="005F6D7D"/>
    <w:rsid w:val="005F7102"/>
    <w:rsid w:val="005F720E"/>
    <w:rsid w:val="005F7283"/>
    <w:rsid w:val="005F7511"/>
    <w:rsid w:val="005F7639"/>
    <w:rsid w:val="005F7F35"/>
    <w:rsid w:val="00600BFD"/>
    <w:rsid w:val="00600E58"/>
    <w:rsid w:val="0060149A"/>
    <w:rsid w:val="00601643"/>
    <w:rsid w:val="0060174B"/>
    <w:rsid w:val="00601E29"/>
    <w:rsid w:val="0060202C"/>
    <w:rsid w:val="00602466"/>
    <w:rsid w:val="006029D9"/>
    <w:rsid w:val="00602A4B"/>
    <w:rsid w:val="00602CE3"/>
    <w:rsid w:val="00602F15"/>
    <w:rsid w:val="006030B7"/>
    <w:rsid w:val="0060319D"/>
    <w:rsid w:val="006031A4"/>
    <w:rsid w:val="00603284"/>
    <w:rsid w:val="006032D1"/>
    <w:rsid w:val="006034AB"/>
    <w:rsid w:val="006041F1"/>
    <w:rsid w:val="0060475C"/>
    <w:rsid w:val="006049E1"/>
    <w:rsid w:val="00604C85"/>
    <w:rsid w:val="00604EA4"/>
    <w:rsid w:val="0060542A"/>
    <w:rsid w:val="0060547F"/>
    <w:rsid w:val="00605508"/>
    <w:rsid w:val="006057BB"/>
    <w:rsid w:val="006057CE"/>
    <w:rsid w:val="00606263"/>
    <w:rsid w:val="006069FC"/>
    <w:rsid w:val="00606BEA"/>
    <w:rsid w:val="00606C0F"/>
    <w:rsid w:val="00606F4D"/>
    <w:rsid w:val="00606F69"/>
    <w:rsid w:val="00607202"/>
    <w:rsid w:val="006074B8"/>
    <w:rsid w:val="0060771A"/>
    <w:rsid w:val="00607800"/>
    <w:rsid w:val="00607A00"/>
    <w:rsid w:val="006102AF"/>
    <w:rsid w:val="00610CB9"/>
    <w:rsid w:val="00610DD6"/>
    <w:rsid w:val="00610E75"/>
    <w:rsid w:val="00611082"/>
    <w:rsid w:val="00611BDE"/>
    <w:rsid w:val="006120B3"/>
    <w:rsid w:val="0061258A"/>
    <w:rsid w:val="00612769"/>
    <w:rsid w:val="00612A34"/>
    <w:rsid w:val="00613412"/>
    <w:rsid w:val="00613495"/>
    <w:rsid w:val="006138CA"/>
    <w:rsid w:val="00613D45"/>
    <w:rsid w:val="00613DC9"/>
    <w:rsid w:val="0061409B"/>
    <w:rsid w:val="006147BB"/>
    <w:rsid w:val="00614A87"/>
    <w:rsid w:val="00614D09"/>
    <w:rsid w:val="006151C8"/>
    <w:rsid w:val="00615475"/>
    <w:rsid w:val="00616522"/>
    <w:rsid w:val="00616C2A"/>
    <w:rsid w:val="00617564"/>
    <w:rsid w:val="00620ACB"/>
    <w:rsid w:val="00620D81"/>
    <w:rsid w:val="00620E4F"/>
    <w:rsid w:val="00620F75"/>
    <w:rsid w:val="00620FE4"/>
    <w:rsid w:val="00621341"/>
    <w:rsid w:val="006218A7"/>
    <w:rsid w:val="00621C01"/>
    <w:rsid w:val="006226A8"/>
    <w:rsid w:val="006228E8"/>
    <w:rsid w:val="00622A98"/>
    <w:rsid w:val="00623049"/>
    <w:rsid w:val="0062393F"/>
    <w:rsid w:val="00623A37"/>
    <w:rsid w:val="00623E62"/>
    <w:rsid w:val="006241A8"/>
    <w:rsid w:val="0062427A"/>
    <w:rsid w:val="00624497"/>
    <w:rsid w:val="006246E3"/>
    <w:rsid w:val="006247E9"/>
    <w:rsid w:val="00624AC9"/>
    <w:rsid w:val="00624B33"/>
    <w:rsid w:val="00624CB8"/>
    <w:rsid w:val="00624CB9"/>
    <w:rsid w:val="00624EBF"/>
    <w:rsid w:val="00625332"/>
    <w:rsid w:val="0062550C"/>
    <w:rsid w:val="0062646F"/>
    <w:rsid w:val="00626731"/>
    <w:rsid w:val="0062674E"/>
    <w:rsid w:val="00626F35"/>
    <w:rsid w:val="00627611"/>
    <w:rsid w:val="00627A25"/>
    <w:rsid w:val="00627A6A"/>
    <w:rsid w:val="0063007F"/>
    <w:rsid w:val="00630150"/>
    <w:rsid w:val="006304D1"/>
    <w:rsid w:val="006306FB"/>
    <w:rsid w:val="00630A0C"/>
    <w:rsid w:val="00630BFD"/>
    <w:rsid w:val="00630D73"/>
    <w:rsid w:val="00630FA1"/>
    <w:rsid w:val="0063125E"/>
    <w:rsid w:val="00631389"/>
    <w:rsid w:val="00631B46"/>
    <w:rsid w:val="00631E5D"/>
    <w:rsid w:val="00631FAC"/>
    <w:rsid w:val="00632950"/>
    <w:rsid w:val="00632E6D"/>
    <w:rsid w:val="00633C06"/>
    <w:rsid w:val="00634240"/>
    <w:rsid w:val="00634BF0"/>
    <w:rsid w:val="00634F20"/>
    <w:rsid w:val="00635283"/>
    <w:rsid w:val="006352D6"/>
    <w:rsid w:val="00635DCA"/>
    <w:rsid w:val="00635F39"/>
    <w:rsid w:val="00636008"/>
    <w:rsid w:val="006360A0"/>
    <w:rsid w:val="006362DD"/>
    <w:rsid w:val="00636581"/>
    <w:rsid w:val="00636D11"/>
    <w:rsid w:val="0063789F"/>
    <w:rsid w:val="0064047E"/>
    <w:rsid w:val="006404CA"/>
    <w:rsid w:val="006406BC"/>
    <w:rsid w:val="0064118B"/>
    <w:rsid w:val="0064125F"/>
    <w:rsid w:val="00641299"/>
    <w:rsid w:val="006419B6"/>
    <w:rsid w:val="006419DA"/>
    <w:rsid w:val="00641A75"/>
    <w:rsid w:val="00641BA2"/>
    <w:rsid w:val="00641D27"/>
    <w:rsid w:val="00641D95"/>
    <w:rsid w:val="006422A1"/>
    <w:rsid w:val="00642CE4"/>
    <w:rsid w:val="006438C8"/>
    <w:rsid w:val="006440FE"/>
    <w:rsid w:val="006449D3"/>
    <w:rsid w:val="00644FCF"/>
    <w:rsid w:val="00645769"/>
    <w:rsid w:val="00646461"/>
    <w:rsid w:val="006465E8"/>
    <w:rsid w:val="0064695A"/>
    <w:rsid w:val="006469E9"/>
    <w:rsid w:val="00646B08"/>
    <w:rsid w:val="006473A8"/>
    <w:rsid w:val="00647583"/>
    <w:rsid w:val="0064773A"/>
    <w:rsid w:val="006478BE"/>
    <w:rsid w:val="0065112D"/>
    <w:rsid w:val="006513FD"/>
    <w:rsid w:val="0065150D"/>
    <w:rsid w:val="006516D0"/>
    <w:rsid w:val="00651B96"/>
    <w:rsid w:val="00651D9B"/>
    <w:rsid w:val="00652357"/>
    <w:rsid w:val="00652454"/>
    <w:rsid w:val="00652477"/>
    <w:rsid w:val="00652D3A"/>
    <w:rsid w:val="0065308B"/>
    <w:rsid w:val="00653101"/>
    <w:rsid w:val="00653EAC"/>
    <w:rsid w:val="00653FD3"/>
    <w:rsid w:val="0065464A"/>
    <w:rsid w:val="00654664"/>
    <w:rsid w:val="006548C9"/>
    <w:rsid w:val="00654A59"/>
    <w:rsid w:val="00654CCD"/>
    <w:rsid w:val="00654E07"/>
    <w:rsid w:val="0065520E"/>
    <w:rsid w:val="00655397"/>
    <w:rsid w:val="006554C9"/>
    <w:rsid w:val="006555D5"/>
    <w:rsid w:val="00655BBA"/>
    <w:rsid w:val="00655C18"/>
    <w:rsid w:val="00656C0E"/>
    <w:rsid w:val="00656C35"/>
    <w:rsid w:val="00656CAD"/>
    <w:rsid w:val="00656CEE"/>
    <w:rsid w:val="00656D30"/>
    <w:rsid w:val="00656EDF"/>
    <w:rsid w:val="0065729F"/>
    <w:rsid w:val="00657412"/>
    <w:rsid w:val="00657E7B"/>
    <w:rsid w:val="006601FD"/>
    <w:rsid w:val="0066021E"/>
    <w:rsid w:val="00660754"/>
    <w:rsid w:val="00660C3E"/>
    <w:rsid w:val="00660E23"/>
    <w:rsid w:val="00660F82"/>
    <w:rsid w:val="0066115C"/>
    <w:rsid w:val="0066153F"/>
    <w:rsid w:val="00661779"/>
    <w:rsid w:val="006618D2"/>
    <w:rsid w:val="00661970"/>
    <w:rsid w:val="00661C62"/>
    <w:rsid w:val="00662342"/>
    <w:rsid w:val="006629C7"/>
    <w:rsid w:val="00662A14"/>
    <w:rsid w:val="00663801"/>
    <w:rsid w:val="00663A28"/>
    <w:rsid w:val="00664716"/>
    <w:rsid w:val="00664C3E"/>
    <w:rsid w:val="00665077"/>
    <w:rsid w:val="0066509D"/>
    <w:rsid w:val="0066535B"/>
    <w:rsid w:val="0066543A"/>
    <w:rsid w:val="00665B4F"/>
    <w:rsid w:val="00666669"/>
    <w:rsid w:val="006675A5"/>
    <w:rsid w:val="0066781D"/>
    <w:rsid w:val="00667A58"/>
    <w:rsid w:val="00670200"/>
    <w:rsid w:val="006703B3"/>
    <w:rsid w:val="00670B14"/>
    <w:rsid w:val="00670F98"/>
    <w:rsid w:val="00671363"/>
    <w:rsid w:val="006713E7"/>
    <w:rsid w:val="00671AAE"/>
    <w:rsid w:val="00671DE4"/>
    <w:rsid w:val="00672001"/>
    <w:rsid w:val="00672F0C"/>
    <w:rsid w:val="006733D4"/>
    <w:rsid w:val="00673521"/>
    <w:rsid w:val="006736F6"/>
    <w:rsid w:val="0067396D"/>
    <w:rsid w:val="00673B3C"/>
    <w:rsid w:val="00673F88"/>
    <w:rsid w:val="0067438E"/>
    <w:rsid w:val="00674A52"/>
    <w:rsid w:val="00675292"/>
    <w:rsid w:val="006753D2"/>
    <w:rsid w:val="0067574A"/>
    <w:rsid w:val="00675C95"/>
    <w:rsid w:val="00675CEF"/>
    <w:rsid w:val="00675D6F"/>
    <w:rsid w:val="006760D6"/>
    <w:rsid w:val="00676540"/>
    <w:rsid w:val="006765E2"/>
    <w:rsid w:val="00676601"/>
    <w:rsid w:val="00676765"/>
    <w:rsid w:val="006767A4"/>
    <w:rsid w:val="0067698A"/>
    <w:rsid w:val="00676D8A"/>
    <w:rsid w:val="00676E9C"/>
    <w:rsid w:val="00677A03"/>
    <w:rsid w:val="0068022A"/>
    <w:rsid w:val="006802EB"/>
    <w:rsid w:val="006805C8"/>
    <w:rsid w:val="006812EA"/>
    <w:rsid w:val="00681C36"/>
    <w:rsid w:val="00681D85"/>
    <w:rsid w:val="00682133"/>
    <w:rsid w:val="00682A7F"/>
    <w:rsid w:val="00682F0B"/>
    <w:rsid w:val="0068397A"/>
    <w:rsid w:val="0068414A"/>
    <w:rsid w:val="0068445E"/>
    <w:rsid w:val="0068447A"/>
    <w:rsid w:val="006845DD"/>
    <w:rsid w:val="00684BFC"/>
    <w:rsid w:val="00684CF3"/>
    <w:rsid w:val="00685479"/>
    <w:rsid w:val="00685DE5"/>
    <w:rsid w:val="00686049"/>
    <w:rsid w:val="006864F1"/>
    <w:rsid w:val="00686B4B"/>
    <w:rsid w:val="00687168"/>
    <w:rsid w:val="006872AC"/>
    <w:rsid w:val="00687868"/>
    <w:rsid w:val="00687900"/>
    <w:rsid w:val="0069030A"/>
    <w:rsid w:val="00690B1B"/>
    <w:rsid w:val="00691210"/>
    <w:rsid w:val="0069142E"/>
    <w:rsid w:val="00692A30"/>
    <w:rsid w:val="00692C7F"/>
    <w:rsid w:val="00692F97"/>
    <w:rsid w:val="00693368"/>
    <w:rsid w:val="006937FA"/>
    <w:rsid w:val="00693893"/>
    <w:rsid w:val="006940C7"/>
    <w:rsid w:val="00694382"/>
    <w:rsid w:val="0069450E"/>
    <w:rsid w:val="006945D4"/>
    <w:rsid w:val="006946AB"/>
    <w:rsid w:val="006946D1"/>
    <w:rsid w:val="00694B65"/>
    <w:rsid w:val="00695EEF"/>
    <w:rsid w:val="006972B6"/>
    <w:rsid w:val="00697432"/>
    <w:rsid w:val="00697543"/>
    <w:rsid w:val="0069774D"/>
    <w:rsid w:val="006A10BD"/>
    <w:rsid w:val="006A175F"/>
    <w:rsid w:val="006A2584"/>
    <w:rsid w:val="006A25DA"/>
    <w:rsid w:val="006A3AB0"/>
    <w:rsid w:val="006A3FB0"/>
    <w:rsid w:val="006A42CB"/>
    <w:rsid w:val="006A4326"/>
    <w:rsid w:val="006A4618"/>
    <w:rsid w:val="006A4700"/>
    <w:rsid w:val="006A48EB"/>
    <w:rsid w:val="006A4B56"/>
    <w:rsid w:val="006A5103"/>
    <w:rsid w:val="006A5506"/>
    <w:rsid w:val="006A5E2D"/>
    <w:rsid w:val="006A61CD"/>
    <w:rsid w:val="006A68BF"/>
    <w:rsid w:val="006A6EAF"/>
    <w:rsid w:val="006A7082"/>
    <w:rsid w:val="006A7514"/>
    <w:rsid w:val="006A765A"/>
    <w:rsid w:val="006A7C91"/>
    <w:rsid w:val="006A7FD8"/>
    <w:rsid w:val="006B0528"/>
    <w:rsid w:val="006B0562"/>
    <w:rsid w:val="006B05BD"/>
    <w:rsid w:val="006B0819"/>
    <w:rsid w:val="006B0BFD"/>
    <w:rsid w:val="006B0D28"/>
    <w:rsid w:val="006B1363"/>
    <w:rsid w:val="006B15E8"/>
    <w:rsid w:val="006B17D7"/>
    <w:rsid w:val="006B20B8"/>
    <w:rsid w:val="006B216A"/>
    <w:rsid w:val="006B2416"/>
    <w:rsid w:val="006B295F"/>
    <w:rsid w:val="006B304E"/>
    <w:rsid w:val="006B3221"/>
    <w:rsid w:val="006B3A4C"/>
    <w:rsid w:val="006B3B60"/>
    <w:rsid w:val="006B3BE2"/>
    <w:rsid w:val="006B3CFE"/>
    <w:rsid w:val="006B40C1"/>
    <w:rsid w:val="006B4722"/>
    <w:rsid w:val="006B49B1"/>
    <w:rsid w:val="006B4C9A"/>
    <w:rsid w:val="006B4FDE"/>
    <w:rsid w:val="006B55E3"/>
    <w:rsid w:val="006B56A9"/>
    <w:rsid w:val="006B575E"/>
    <w:rsid w:val="006B58BC"/>
    <w:rsid w:val="006B5903"/>
    <w:rsid w:val="006B5A3E"/>
    <w:rsid w:val="006B5B21"/>
    <w:rsid w:val="006B61E2"/>
    <w:rsid w:val="006B62C0"/>
    <w:rsid w:val="006B679A"/>
    <w:rsid w:val="006B6815"/>
    <w:rsid w:val="006B6916"/>
    <w:rsid w:val="006B700C"/>
    <w:rsid w:val="006B7082"/>
    <w:rsid w:val="006B7110"/>
    <w:rsid w:val="006B7525"/>
    <w:rsid w:val="006B76E3"/>
    <w:rsid w:val="006B7A26"/>
    <w:rsid w:val="006B7AC5"/>
    <w:rsid w:val="006C05D6"/>
    <w:rsid w:val="006C063A"/>
    <w:rsid w:val="006C06E8"/>
    <w:rsid w:val="006C0CC6"/>
    <w:rsid w:val="006C0EF8"/>
    <w:rsid w:val="006C1A7B"/>
    <w:rsid w:val="006C21F9"/>
    <w:rsid w:val="006C2605"/>
    <w:rsid w:val="006C267A"/>
    <w:rsid w:val="006C26CC"/>
    <w:rsid w:val="006C2798"/>
    <w:rsid w:val="006C2856"/>
    <w:rsid w:val="006C2AF0"/>
    <w:rsid w:val="006C2B8A"/>
    <w:rsid w:val="006C33C3"/>
    <w:rsid w:val="006C3748"/>
    <w:rsid w:val="006C395F"/>
    <w:rsid w:val="006C3B6D"/>
    <w:rsid w:val="006C40EC"/>
    <w:rsid w:val="006C419C"/>
    <w:rsid w:val="006C494A"/>
    <w:rsid w:val="006C4AB7"/>
    <w:rsid w:val="006C4DF0"/>
    <w:rsid w:val="006C5791"/>
    <w:rsid w:val="006C59FA"/>
    <w:rsid w:val="006C5D18"/>
    <w:rsid w:val="006C654E"/>
    <w:rsid w:val="006C67CB"/>
    <w:rsid w:val="006C689E"/>
    <w:rsid w:val="006C6DEE"/>
    <w:rsid w:val="006C6E74"/>
    <w:rsid w:val="006C7077"/>
    <w:rsid w:val="006D0E85"/>
    <w:rsid w:val="006D196D"/>
    <w:rsid w:val="006D1DC1"/>
    <w:rsid w:val="006D1F92"/>
    <w:rsid w:val="006D2334"/>
    <w:rsid w:val="006D2AF4"/>
    <w:rsid w:val="006D4139"/>
    <w:rsid w:val="006D4212"/>
    <w:rsid w:val="006D4654"/>
    <w:rsid w:val="006D47D3"/>
    <w:rsid w:val="006D4DF7"/>
    <w:rsid w:val="006D4FA5"/>
    <w:rsid w:val="006D5100"/>
    <w:rsid w:val="006D5A16"/>
    <w:rsid w:val="006D5A4D"/>
    <w:rsid w:val="006D5B0E"/>
    <w:rsid w:val="006D5B76"/>
    <w:rsid w:val="006D609B"/>
    <w:rsid w:val="006D6202"/>
    <w:rsid w:val="006D64DF"/>
    <w:rsid w:val="006D746F"/>
    <w:rsid w:val="006D74F6"/>
    <w:rsid w:val="006D7856"/>
    <w:rsid w:val="006D7A96"/>
    <w:rsid w:val="006D7F21"/>
    <w:rsid w:val="006E00A6"/>
    <w:rsid w:val="006E00B5"/>
    <w:rsid w:val="006E00E5"/>
    <w:rsid w:val="006E00F9"/>
    <w:rsid w:val="006E091E"/>
    <w:rsid w:val="006E154F"/>
    <w:rsid w:val="006E1E8D"/>
    <w:rsid w:val="006E20E3"/>
    <w:rsid w:val="006E217A"/>
    <w:rsid w:val="006E2725"/>
    <w:rsid w:val="006E3D7D"/>
    <w:rsid w:val="006E45C6"/>
    <w:rsid w:val="006E46E5"/>
    <w:rsid w:val="006E4930"/>
    <w:rsid w:val="006E49F6"/>
    <w:rsid w:val="006E4F38"/>
    <w:rsid w:val="006E50E9"/>
    <w:rsid w:val="006E5232"/>
    <w:rsid w:val="006E52AB"/>
    <w:rsid w:val="006E5346"/>
    <w:rsid w:val="006E558E"/>
    <w:rsid w:val="006E5644"/>
    <w:rsid w:val="006E5D6F"/>
    <w:rsid w:val="006E5DF3"/>
    <w:rsid w:val="006E61FF"/>
    <w:rsid w:val="006E62A6"/>
    <w:rsid w:val="006E65D9"/>
    <w:rsid w:val="006E6A17"/>
    <w:rsid w:val="006E6F0F"/>
    <w:rsid w:val="006E775A"/>
    <w:rsid w:val="006E7CBC"/>
    <w:rsid w:val="006E7E76"/>
    <w:rsid w:val="006E7EE1"/>
    <w:rsid w:val="006F04BB"/>
    <w:rsid w:val="006F053F"/>
    <w:rsid w:val="006F0C8E"/>
    <w:rsid w:val="006F0D26"/>
    <w:rsid w:val="006F0F43"/>
    <w:rsid w:val="006F1624"/>
    <w:rsid w:val="006F1DAE"/>
    <w:rsid w:val="006F20BF"/>
    <w:rsid w:val="006F2393"/>
    <w:rsid w:val="006F2B14"/>
    <w:rsid w:val="006F2DFD"/>
    <w:rsid w:val="006F2E3C"/>
    <w:rsid w:val="006F2F6B"/>
    <w:rsid w:val="006F30EE"/>
    <w:rsid w:val="006F3C89"/>
    <w:rsid w:val="006F3EF2"/>
    <w:rsid w:val="006F417A"/>
    <w:rsid w:val="006F5032"/>
    <w:rsid w:val="006F520D"/>
    <w:rsid w:val="006F52C5"/>
    <w:rsid w:val="006F5400"/>
    <w:rsid w:val="006F56FE"/>
    <w:rsid w:val="006F6994"/>
    <w:rsid w:val="006F7199"/>
    <w:rsid w:val="006F7883"/>
    <w:rsid w:val="006F7911"/>
    <w:rsid w:val="006F7ACF"/>
    <w:rsid w:val="00700B2C"/>
    <w:rsid w:val="00701979"/>
    <w:rsid w:val="00701AB2"/>
    <w:rsid w:val="00701C0A"/>
    <w:rsid w:val="00702149"/>
    <w:rsid w:val="00702A38"/>
    <w:rsid w:val="00702F2C"/>
    <w:rsid w:val="007031B5"/>
    <w:rsid w:val="0070348F"/>
    <w:rsid w:val="007037A3"/>
    <w:rsid w:val="00703963"/>
    <w:rsid w:val="00704834"/>
    <w:rsid w:val="00704A59"/>
    <w:rsid w:val="00704BD8"/>
    <w:rsid w:val="00704DD9"/>
    <w:rsid w:val="0070522D"/>
    <w:rsid w:val="007054BF"/>
    <w:rsid w:val="00705563"/>
    <w:rsid w:val="0070565B"/>
    <w:rsid w:val="007056C1"/>
    <w:rsid w:val="00705DF3"/>
    <w:rsid w:val="00706142"/>
    <w:rsid w:val="00706174"/>
    <w:rsid w:val="007063FF"/>
    <w:rsid w:val="0070665E"/>
    <w:rsid w:val="00706B4C"/>
    <w:rsid w:val="00706DF1"/>
    <w:rsid w:val="0070736D"/>
    <w:rsid w:val="00707648"/>
    <w:rsid w:val="00707C32"/>
    <w:rsid w:val="007107F2"/>
    <w:rsid w:val="00710834"/>
    <w:rsid w:val="0071103D"/>
    <w:rsid w:val="007111C3"/>
    <w:rsid w:val="00711536"/>
    <w:rsid w:val="007121D6"/>
    <w:rsid w:val="0071285C"/>
    <w:rsid w:val="00712C25"/>
    <w:rsid w:val="00712D54"/>
    <w:rsid w:val="00713036"/>
    <w:rsid w:val="0071322A"/>
    <w:rsid w:val="00713693"/>
    <w:rsid w:val="0071390B"/>
    <w:rsid w:val="00713B6E"/>
    <w:rsid w:val="00713C26"/>
    <w:rsid w:val="00714F19"/>
    <w:rsid w:val="00715490"/>
    <w:rsid w:val="00715640"/>
    <w:rsid w:val="007156A1"/>
    <w:rsid w:val="00715D03"/>
    <w:rsid w:val="00715E77"/>
    <w:rsid w:val="00716265"/>
    <w:rsid w:val="00716334"/>
    <w:rsid w:val="00716498"/>
    <w:rsid w:val="00716A9E"/>
    <w:rsid w:val="0071712B"/>
    <w:rsid w:val="0071734A"/>
    <w:rsid w:val="00717668"/>
    <w:rsid w:val="0071772D"/>
    <w:rsid w:val="00717B57"/>
    <w:rsid w:val="00717D0E"/>
    <w:rsid w:val="007200D2"/>
    <w:rsid w:val="00720203"/>
    <w:rsid w:val="00720276"/>
    <w:rsid w:val="00720D62"/>
    <w:rsid w:val="00720FF4"/>
    <w:rsid w:val="00721245"/>
    <w:rsid w:val="007212D2"/>
    <w:rsid w:val="007213C0"/>
    <w:rsid w:val="0072228F"/>
    <w:rsid w:val="00722997"/>
    <w:rsid w:val="00723106"/>
    <w:rsid w:val="00723611"/>
    <w:rsid w:val="007237ED"/>
    <w:rsid w:val="00723A93"/>
    <w:rsid w:val="00723AC6"/>
    <w:rsid w:val="00723C30"/>
    <w:rsid w:val="00723D18"/>
    <w:rsid w:val="00723D6D"/>
    <w:rsid w:val="007240DF"/>
    <w:rsid w:val="0072424B"/>
    <w:rsid w:val="0072427B"/>
    <w:rsid w:val="00725066"/>
    <w:rsid w:val="00725174"/>
    <w:rsid w:val="007259F1"/>
    <w:rsid w:val="00725E91"/>
    <w:rsid w:val="007260E2"/>
    <w:rsid w:val="007261B3"/>
    <w:rsid w:val="00726353"/>
    <w:rsid w:val="0072672E"/>
    <w:rsid w:val="00726D4B"/>
    <w:rsid w:val="0072721C"/>
    <w:rsid w:val="00727777"/>
    <w:rsid w:val="007301F2"/>
    <w:rsid w:val="00730371"/>
    <w:rsid w:val="00730A6D"/>
    <w:rsid w:val="007314A2"/>
    <w:rsid w:val="00731603"/>
    <w:rsid w:val="00731780"/>
    <w:rsid w:val="00731E79"/>
    <w:rsid w:val="00731EB0"/>
    <w:rsid w:val="00732242"/>
    <w:rsid w:val="00732376"/>
    <w:rsid w:val="00732672"/>
    <w:rsid w:val="0073277A"/>
    <w:rsid w:val="0073277B"/>
    <w:rsid w:val="00732DF0"/>
    <w:rsid w:val="00733207"/>
    <w:rsid w:val="0073332C"/>
    <w:rsid w:val="007334A0"/>
    <w:rsid w:val="007335D2"/>
    <w:rsid w:val="0073381E"/>
    <w:rsid w:val="007339C9"/>
    <w:rsid w:val="00733C8A"/>
    <w:rsid w:val="00734667"/>
    <w:rsid w:val="00734B3C"/>
    <w:rsid w:val="00734F79"/>
    <w:rsid w:val="00735255"/>
    <w:rsid w:val="007352AC"/>
    <w:rsid w:val="00735623"/>
    <w:rsid w:val="00735A9A"/>
    <w:rsid w:val="00735D31"/>
    <w:rsid w:val="007364AA"/>
    <w:rsid w:val="00736959"/>
    <w:rsid w:val="00736C4B"/>
    <w:rsid w:val="00736DE0"/>
    <w:rsid w:val="00736E82"/>
    <w:rsid w:val="007370E6"/>
    <w:rsid w:val="007376BF"/>
    <w:rsid w:val="0074001D"/>
    <w:rsid w:val="007403C2"/>
    <w:rsid w:val="007404EF"/>
    <w:rsid w:val="00740998"/>
    <w:rsid w:val="00741011"/>
    <w:rsid w:val="007410C4"/>
    <w:rsid w:val="0074130B"/>
    <w:rsid w:val="00741445"/>
    <w:rsid w:val="007418AD"/>
    <w:rsid w:val="00741C09"/>
    <w:rsid w:val="00742478"/>
    <w:rsid w:val="00742A5F"/>
    <w:rsid w:val="00742E4C"/>
    <w:rsid w:val="00743188"/>
    <w:rsid w:val="00743248"/>
    <w:rsid w:val="0074338F"/>
    <w:rsid w:val="00743555"/>
    <w:rsid w:val="0074366D"/>
    <w:rsid w:val="0074374E"/>
    <w:rsid w:val="00743813"/>
    <w:rsid w:val="00743998"/>
    <w:rsid w:val="00743D85"/>
    <w:rsid w:val="00743E92"/>
    <w:rsid w:val="0074410D"/>
    <w:rsid w:val="007441A6"/>
    <w:rsid w:val="007442CF"/>
    <w:rsid w:val="00744643"/>
    <w:rsid w:val="00744804"/>
    <w:rsid w:val="00744858"/>
    <w:rsid w:val="0074536F"/>
    <w:rsid w:val="00745718"/>
    <w:rsid w:val="007459F7"/>
    <w:rsid w:val="00745D6A"/>
    <w:rsid w:val="0074601E"/>
    <w:rsid w:val="00746287"/>
    <w:rsid w:val="007501DF"/>
    <w:rsid w:val="00750BCA"/>
    <w:rsid w:val="00750C1E"/>
    <w:rsid w:val="00750FC7"/>
    <w:rsid w:val="0075107A"/>
    <w:rsid w:val="007512AF"/>
    <w:rsid w:val="007512CC"/>
    <w:rsid w:val="0075143C"/>
    <w:rsid w:val="00751AC7"/>
    <w:rsid w:val="00751BD1"/>
    <w:rsid w:val="00751CAB"/>
    <w:rsid w:val="00751F9E"/>
    <w:rsid w:val="00751FB3"/>
    <w:rsid w:val="00752134"/>
    <w:rsid w:val="00752181"/>
    <w:rsid w:val="0075226D"/>
    <w:rsid w:val="00752DE4"/>
    <w:rsid w:val="00753172"/>
    <w:rsid w:val="007534B4"/>
    <w:rsid w:val="00753952"/>
    <w:rsid w:val="00753D27"/>
    <w:rsid w:val="00753E83"/>
    <w:rsid w:val="00753F9A"/>
    <w:rsid w:val="007544EF"/>
    <w:rsid w:val="00754C86"/>
    <w:rsid w:val="00754E4D"/>
    <w:rsid w:val="007550D1"/>
    <w:rsid w:val="0075582A"/>
    <w:rsid w:val="007558A7"/>
    <w:rsid w:val="00755CBF"/>
    <w:rsid w:val="00756180"/>
    <w:rsid w:val="00756647"/>
    <w:rsid w:val="007569B6"/>
    <w:rsid w:val="00756DDE"/>
    <w:rsid w:val="0075734B"/>
    <w:rsid w:val="00757472"/>
    <w:rsid w:val="00757780"/>
    <w:rsid w:val="0075783C"/>
    <w:rsid w:val="00757997"/>
    <w:rsid w:val="00757B79"/>
    <w:rsid w:val="00757F93"/>
    <w:rsid w:val="00760867"/>
    <w:rsid w:val="007609F5"/>
    <w:rsid w:val="00760DAB"/>
    <w:rsid w:val="00762E2D"/>
    <w:rsid w:val="00762E9B"/>
    <w:rsid w:val="00763953"/>
    <w:rsid w:val="00763FA7"/>
    <w:rsid w:val="0076449B"/>
    <w:rsid w:val="00764B7F"/>
    <w:rsid w:val="00764E20"/>
    <w:rsid w:val="00764EAA"/>
    <w:rsid w:val="0076598D"/>
    <w:rsid w:val="007664CA"/>
    <w:rsid w:val="00766B8A"/>
    <w:rsid w:val="00767280"/>
    <w:rsid w:val="007701F2"/>
    <w:rsid w:val="0077020F"/>
    <w:rsid w:val="0077043F"/>
    <w:rsid w:val="00770626"/>
    <w:rsid w:val="00771F00"/>
    <w:rsid w:val="0077209A"/>
    <w:rsid w:val="007721BC"/>
    <w:rsid w:val="0077276B"/>
    <w:rsid w:val="00773244"/>
    <w:rsid w:val="0077399F"/>
    <w:rsid w:val="00774389"/>
    <w:rsid w:val="00774611"/>
    <w:rsid w:val="00774747"/>
    <w:rsid w:val="00774822"/>
    <w:rsid w:val="0077501B"/>
    <w:rsid w:val="007753C9"/>
    <w:rsid w:val="00775A70"/>
    <w:rsid w:val="00775C8F"/>
    <w:rsid w:val="007765E6"/>
    <w:rsid w:val="00776627"/>
    <w:rsid w:val="00776733"/>
    <w:rsid w:val="00776954"/>
    <w:rsid w:val="00776A26"/>
    <w:rsid w:val="00776ADF"/>
    <w:rsid w:val="00776DCF"/>
    <w:rsid w:val="007774EE"/>
    <w:rsid w:val="00777B8C"/>
    <w:rsid w:val="0078092A"/>
    <w:rsid w:val="00780BFA"/>
    <w:rsid w:val="00780C24"/>
    <w:rsid w:val="00781066"/>
    <w:rsid w:val="007814FE"/>
    <w:rsid w:val="00781C1B"/>
    <w:rsid w:val="00781F2B"/>
    <w:rsid w:val="007820DB"/>
    <w:rsid w:val="00782978"/>
    <w:rsid w:val="00782A8A"/>
    <w:rsid w:val="00782B64"/>
    <w:rsid w:val="00783016"/>
    <w:rsid w:val="00783730"/>
    <w:rsid w:val="007838FE"/>
    <w:rsid w:val="00783B1B"/>
    <w:rsid w:val="00783E84"/>
    <w:rsid w:val="0078439B"/>
    <w:rsid w:val="00784693"/>
    <w:rsid w:val="00784A9B"/>
    <w:rsid w:val="00784E50"/>
    <w:rsid w:val="00784F71"/>
    <w:rsid w:val="007851ED"/>
    <w:rsid w:val="00785346"/>
    <w:rsid w:val="007855A8"/>
    <w:rsid w:val="007859D9"/>
    <w:rsid w:val="00785BDF"/>
    <w:rsid w:val="00785F7E"/>
    <w:rsid w:val="0078611A"/>
    <w:rsid w:val="007871F0"/>
    <w:rsid w:val="0078736D"/>
    <w:rsid w:val="0078753F"/>
    <w:rsid w:val="007879A8"/>
    <w:rsid w:val="00787B26"/>
    <w:rsid w:val="0079085D"/>
    <w:rsid w:val="0079098A"/>
    <w:rsid w:val="00791124"/>
    <w:rsid w:val="00791EF4"/>
    <w:rsid w:val="0079216D"/>
    <w:rsid w:val="007924A0"/>
    <w:rsid w:val="00792576"/>
    <w:rsid w:val="00792603"/>
    <w:rsid w:val="007927E5"/>
    <w:rsid w:val="007929A3"/>
    <w:rsid w:val="00792ACD"/>
    <w:rsid w:val="0079310E"/>
    <w:rsid w:val="00794609"/>
    <w:rsid w:val="00794784"/>
    <w:rsid w:val="00794D2D"/>
    <w:rsid w:val="00794FA1"/>
    <w:rsid w:val="007960E0"/>
    <w:rsid w:val="007965BE"/>
    <w:rsid w:val="0079661D"/>
    <w:rsid w:val="00796CD5"/>
    <w:rsid w:val="00797544"/>
    <w:rsid w:val="00797863"/>
    <w:rsid w:val="00797ACF"/>
    <w:rsid w:val="007A004E"/>
    <w:rsid w:val="007A0507"/>
    <w:rsid w:val="007A07C6"/>
    <w:rsid w:val="007A0AED"/>
    <w:rsid w:val="007A0C8F"/>
    <w:rsid w:val="007A0CE3"/>
    <w:rsid w:val="007A1223"/>
    <w:rsid w:val="007A14E9"/>
    <w:rsid w:val="007A1C51"/>
    <w:rsid w:val="007A1CC4"/>
    <w:rsid w:val="007A2100"/>
    <w:rsid w:val="007A221E"/>
    <w:rsid w:val="007A258A"/>
    <w:rsid w:val="007A2AB3"/>
    <w:rsid w:val="007A2B09"/>
    <w:rsid w:val="007A2F40"/>
    <w:rsid w:val="007A324D"/>
    <w:rsid w:val="007A33C6"/>
    <w:rsid w:val="007A363D"/>
    <w:rsid w:val="007A365B"/>
    <w:rsid w:val="007A386A"/>
    <w:rsid w:val="007A38EE"/>
    <w:rsid w:val="007A3998"/>
    <w:rsid w:val="007A3B42"/>
    <w:rsid w:val="007A479E"/>
    <w:rsid w:val="007A4B6C"/>
    <w:rsid w:val="007A4B76"/>
    <w:rsid w:val="007A4F41"/>
    <w:rsid w:val="007A507B"/>
    <w:rsid w:val="007A5849"/>
    <w:rsid w:val="007A5A41"/>
    <w:rsid w:val="007A5B6E"/>
    <w:rsid w:val="007A6539"/>
    <w:rsid w:val="007A6731"/>
    <w:rsid w:val="007A72CA"/>
    <w:rsid w:val="007A7800"/>
    <w:rsid w:val="007A7B6E"/>
    <w:rsid w:val="007A7B9D"/>
    <w:rsid w:val="007A7BE4"/>
    <w:rsid w:val="007A7C20"/>
    <w:rsid w:val="007B00B7"/>
    <w:rsid w:val="007B00E3"/>
    <w:rsid w:val="007B0A19"/>
    <w:rsid w:val="007B0E4C"/>
    <w:rsid w:val="007B10D7"/>
    <w:rsid w:val="007B1DC9"/>
    <w:rsid w:val="007B2092"/>
    <w:rsid w:val="007B2100"/>
    <w:rsid w:val="007B22B6"/>
    <w:rsid w:val="007B2411"/>
    <w:rsid w:val="007B2EEB"/>
    <w:rsid w:val="007B3135"/>
    <w:rsid w:val="007B3A71"/>
    <w:rsid w:val="007B4668"/>
    <w:rsid w:val="007B4A12"/>
    <w:rsid w:val="007B4D48"/>
    <w:rsid w:val="007B6571"/>
    <w:rsid w:val="007B6A47"/>
    <w:rsid w:val="007B6F09"/>
    <w:rsid w:val="007B6F9D"/>
    <w:rsid w:val="007B7267"/>
    <w:rsid w:val="007B728D"/>
    <w:rsid w:val="007B72C5"/>
    <w:rsid w:val="007B74E9"/>
    <w:rsid w:val="007B7EAA"/>
    <w:rsid w:val="007C054E"/>
    <w:rsid w:val="007C0826"/>
    <w:rsid w:val="007C0A0E"/>
    <w:rsid w:val="007C10F5"/>
    <w:rsid w:val="007C1127"/>
    <w:rsid w:val="007C1FF0"/>
    <w:rsid w:val="007C23AF"/>
    <w:rsid w:val="007C240B"/>
    <w:rsid w:val="007C2A21"/>
    <w:rsid w:val="007C2AA3"/>
    <w:rsid w:val="007C317E"/>
    <w:rsid w:val="007C31BE"/>
    <w:rsid w:val="007C328E"/>
    <w:rsid w:val="007C3528"/>
    <w:rsid w:val="007C383C"/>
    <w:rsid w:val="007C3A20"/>
    <w:rsid w:val="007C44B4"/>
    <w:rsid w:val="007C4CDF"/>
    <w:rsid w:val="007C4ED3"/>
    <w:rsid w:val="007C5012"/>
    <w:rsid w:val="007C5169"/>
    <w:rsid w:val="007C521C"/>
    <w:rsid w:val="007C554F"/>
    <w:rsid w:val="007C5E1A"/>
    <w:rsid w:val="007C60A8"/>
    <w:rsid w:val="007C6284"/>
    <w:rsid w:val="007C63B3"/>
    <w:rsid w:val="007C6632"/>
    <w:rsid w:val="007C6685"/>
    <w:rsid w:val="007C6838"/>
    <w:rsid w:val="007C68B6"/>
    <w:rsid w:val="007C6DE9"/>
    <w:rsid w:val="007C6F6F"/>
    <w:rsid w:val="007C6FC8"/>
    <w:rsid w:val="007C7B8A"/>
    <w:rsid w:val="007D0D89"/>
    <w:rsid w:val="007D1636"/>
    <w:rsid w:val="007D1645"/>
    <w:rsid w:val="007D2043"/>
    <w:rsid w:val="007D276C"/>
    <w:rsid w:val="007D27EA"/>
    <w:rsid w:val="007D28CB"/>
    <w:rsid w:val="007D2AE8"/>
    <w:rsid w:val="007D2EAD"/>
    <w:rsid w:val="007D35DE"/>
    <w:rsid w:val="007D3802"/>
    <w:rsid w:val="007D3C44"/>
    <w:rsid w:val="007D3F45"/>
    <w:rsid w:val="007D40A0"/>
    <w:rsid w:val="007D4207"/>
    <w:rsid w:val="007D4C5B"/>
    <w:rsid w:val="007D4D8C"/>
    <w:rsid w:val="007D4F86"/>
    <w:rsid w:val="007D4FED"/>
    <w:rsid w:val="007D522B"/>
    <w:rsid w:val="007D53CF"/>
    <w:rsid w:val="007D5433"/>
    <w:rsid w:val="007D59BE"/>
    <w:rsid w:val="007D5A3C"/>
    <w:rsid w:val="007D601D"/>
    <w:rsid w:val="007D6A16"/>
    <w:rsid w:val="007D6BA3"/>
    <w:rsid w:val="007D7400"/>
    <w:rsid w:val="007D778A"/>
    <w:rsid w:val="007D7BBF"/>
    <w:rsid w:val="007E0165"/>
    <w:rsid w:val="007E041A"/>
    <w:rsid w:val="007E053C"/>
    <w:rsid w:val="007E06B1"/>
    <w:rsid w:val="007E10A0"/>
    <w:rsid w:val="007E166C"/>
    <w:rsid w:val="007E1E73"/>
    <w:rsid w:val="007E1F1F"/>
    <w:rsid w:val="007E25A9"/>
    <w:rsid w:val="007E2987"/>
    <w:rsid w:val="007E2A7A"/>
    <w:rsid w:val="007E2DB2"/>
    <w:rsid w:val="007E34CB"/>
    <w:rsid w:val="007E3503"/>
    <w:rsid w:val="007E3780"/>
    <w:rsid w:val="007E3B6E"/>
    <w:rsid w:val="007E3B93"/>
    <w:rsid w:val="007E3C85"/>
    <w:rsid w:val="007E3D04"/>
    <w:rsid w:val="007E3E08"/>
    <w:rsid w:val="007E40C0"/>
    <w:rsid w:val="007E4585"/>
    <w:rsid w:val="007E4C8D"/>
    <w:rsid w:val="007E5228"/>
    <w:rsid w:val="007E585D"/>
    <w:rsid w:val="007E588A"/>
    <w:rsid w:val="007E5F56"/>
    <w:rsid w:val="007E6273"/>
    <w:rsid w:val="007E64A0"/>
    <w:rsid w:val="007E6707"/>
    <w:rsid w:val="007E72DE"/>
    <w:rsid w:val="007E77F4"/>
    <w:rsid w:val="007E7A3C"/>
    <w:rsid w:val="007E7B0D"/>
    <w:rsid w:val="007F0171"/>
    <w:rsid w:val="007F020A"/>
    <w:rsid w:val="007F07D6"/>
    <w:rsid w:val="007F0C84"/>
    <w:rsid w:val="007F1967"/>
    <w:rsid w:val="007F1F61"/>
    <w:rsid w:val="007F2258"/>
    <w:rsid w:val="007F2431"/>
    <w:rsid w:val="007F26E7"/>
    <w:rsid w:val="007F27B7"/>
    <w:rsid w:val="007F287F"/>
    <w:rsid w:val="007F314C"/>
    <w:rsid w:val="007F37DD"/>
    <w:rsid w:val="007F3804"/>
    <w:rsid w:val="007F42DB"/>
    <w:rsid w:val="007F4832"/>
    <w:rsid w:val="007F513B"/>
    <w:rsid w:val="007F51C4"/>
    <w:rsid w:val="007F533B"/>
    <w:rsid w:val="007F5397"/>
    <w:rsid w:val="007F5634"/>
    <w:rsid w:val="007F59A7"/>
    <w:rsid w:val="007F5AF0"/>
    <w:rsid w:val="007F61A8"/>
    <w:rsid w:val="007F63E5"/>
    <w:rsid w:val="007F67FA"/>
    <w:rsid w:val="007F724F"/>
    <w:rsid w:val="007F7419"/>
    <w:rsid w:val="007F761B"/>
    <w:rsid w:val="007F7B33"/>
    <w:rsid w:val="007F7E0C"/>
    <w:rsid w:val="007F7E35"/>
    <w:rsid w:val="007F7EF4"/>
    <w:rsid w:val="0080019D"/>
    <w:rsid w:val="00800215"/>
    <w:rsid w:val="008008E8"/>
    <w:rsid w:val="008026AC"/>
    <w:rsid w:val="008027F9"/>
    <w:rsid w:val="00802A62"/>
    <w:rsid w:val="00802B80"/>
    <w:rsid w:val="00803393"/>
    <w:rsid w:val="0080380D"/>
    <w:rsid w:val="00803DC1"/>
    <w:rsid w:val="0080407F"/>
    <w:rsid w:val="00804112"/>
    <w:rsid w:val="0080492E"/>
    <w:rsid w:val="0080585F"/>
    <w:rsid w:val="008058DF"/>
    <w:rsid w:val="00805A80"/>
    <w:rsid w:val="00805B25"/>
    <w:rsid w:val="00805FF7"/>
    <w:rsid w:val="00806234"/>
    <w:rsid w:val="00806526"/>
    <w:rsid w:val="00806D05"/>
    <w:rsid w:val="00806E3C"/>
    <w:rsid w:val="008072FF"/>
    <w:rsid w:val="00807EF0"/>
    <w:rsid w:val="00810550"/>
    <w:rsid w:val="00810703"/>
    <w:rsid w:val="0081070B"/>
    <w:rsid w:val="00810989"/>
    <w:rsid w:val="00810A4F"/>
    <w:rsid w:val="00811546"/>
    <w:rsid w:val="00812271"/>
    <w:rsid w:val="00812F95"/>
    <w:rsid w:val="00813401"/>
    <w:rsid w:val="0081356D"/>
    <w:rsid w:val="00813BFE"/>
    <w:rsid w:val="00813F7F"/>
    <w:rsid w:val="0081401A"/>
    <w:rsid w:val="008142A9"/>
    <w:rsid w:val="0081449A"/>
    <w:rsid w:val="008146C1"/>
    <w:rsid w:val="00814753"/>
    <w:rsid w:val="008148B2"/>
    <w:rsid w:val="00814A00"/>
    <w:rsid w:val="00814E60"/>
    <w:rsid w:val="008154E1"/>
    <w:rsid w:val="008154FB"/>
    <w:rsid w:val="00815950"/>
    <w:rsid w:val="00815B2D"/>
    <w:rsid w:val="00816463"/>
    <w:rsid w:val="008167D1"/>
    <w:rsid w:val="00816810"/>
    <w:rsid w:val="00816F78"/>
    <w:rsid w:val="0081719D"/>
    <w:rsid w:val="00817483"/>
    <w:rsid w:val="008176F9"/>
    <w:rsid w:val="008177C9"/>
    <w:rsid w:val="00817991"/>
    <w:rsid w:val="00820CAF"/>
    <w:rsid w:val="00820EF3"/>
    <w:rsid w:val="00821BA5"/>
    <w:rsid w:val="00821E42"/>
    <w:rsid w:val="00822419"/>
    <w:rsid w:val="00822459"/>
    <w:rsid w:val="00822954"/>
    <w:rsid w:val="00822CCC"/>
    <w:rsid w:val="00823266"/>
    <w:rsid w:val="008236CE"/>
    <w:rsid w:val="0082383C"/>
    <w:rsid w:val="008239F9"/>
    <w:rsid w:val="00823AFA"/>
    <w:rsid w:val="00824334"/>
    <w:rsid w:val="008244AA"/>
    <w:rsid w:val="00824714"/>
    <w:rsid w:val="00824D5F"/>
    <w:rsid w:val="00825105"/>
    <w:rsid w:val="0082525A"/>
    <w:rsid w:val="0082560E"/>
    <w:rsid w:val="00826100"/>
    <w:rsid w:val="0082633E"/>
    <w:rsid w:val="008268C8"/>
    <w:rsid w:val="00826B08"/>
    <w:rsid w:val="00826D72"/>
    <w:rsid w:val="008275FC"/>
    <w:rsid w:val="00827C48"/>
    <w:rsid w:val="00830246"/>
    <w:rsid w:val="00830957"/>
    <w:rsid w:val="00831032"/>
    <w:rsid w:val="008315A1"/>
    <w:rsid w:val="008316F3"/>
    <w:rsid w:val="0083181E"/>
    <w:rsid w:val="00831CC1"/>
    <w:rsid w:val="008322B5"/>
    <w:rsid w:val="0083234F"/>
    <w:rsid w:val="00832431"/>
    <w:rsid w:val="00832441"/>
    <w:rsid w:val="008325F3"/>
    <w:rsid w:val="00832684"/>
    <w:rsid w:val="008327C8"/>
    <w:rsid w:val="00832C06"/>
    <w:rsid w:val="00832F20"/>
    <w:rsid w:val="008335BC"/>
    <w:rsid w:val="0083386C"/>
    <w:rsid w:val="008339C5"/>
    <w:rsid w:val="0083403D"/>
    <w:rsid w:val="0083411D"/>
    <w:rsid w:val="0083417E"/>
    <w:rsid w:val="0083446F"/>
    <w:rsid w:val="00834B4C"/>
    <w:rsid w:val="00834EEA"/>
    <w:rsid w:val="00835069"/>
    <w:rsid w:val="00835484"/>
    <w:rsid w:val="00835DC3"/>
    <w:rsid w:val="00835FB7"/>
    <w:rsid w:val="0083631B"/>
    <w:rsid w:val="00836E00"/>
    <w:rsid w:val="0083720B"/>
    <w:rsid w:val="008372F2"/>
    <w:rsid w:val="0083741F"/>
    <w:rsid w:val="00837894"/>
    <w:rsid w:val="00837A5D"/>
    <w:rsid w:val="00837C16"/>
    <w:rsid w:val="00837C19"/>
    <w:rsid w:val="00837DE0"/>
    <w:rsid w:val="0084057B"/>
    <w:rsid w:val="0084088E"/>
    <w:rsid w:val="008408BC"/>
    <w:rsid w:val="00840BE6"/>
    <w:rsid w:val="008411AD"/>
    <w:rsid w:val="008413C9"/>
    <w:rsid w:val="008413DE"/>
    <w:rsid w:val="0084143B"/>
    <w:rsid w:val="00841513"/>
    <w:rsid w:val="0084188F"/>
    <w:rsid w:val="008419F5"/>
    <w:rsid w:val="008427D6"/>
    <w:rsid w:val="00842A5A"/>
    <w:rsid w:val="00842EBE"/>
    <w:rsid w:val="00843A11"/>
    <w:rsid w:val="00843A77"/>
    <w:rsid w:val="00843CCE"/>
    <w:rsid w:val="008441D8"/>
    <w:rsid w:val="00844352"/>
    <w:rsid w:val="008445EE"/>
    <w:rsid w:val="008447C9"/>
    <w:rsid w:val="00844D4F"/>
    <w:rsid w:val="00844FA2"/>
    <w:rsid w:val="0084553D"/>
    <w:rsid w:val="00845811"/>
    <w:rsid w:val="00845B43"/>
    <w:rsid w:val="0084632E"/>
    <w:rsid w:val="00846350"/>
    <w:rsid w:val="0084643E"/>
    <w:rsid w:val="00846738"/>
    <w:rsid w:val="00847066"/>
    <w:rsid w:val="008472DF"/>
    <w:rsid w:val="008474F4"/>
    <w:rsid w:val="008475CC"/>
    <w:rsid w:val="00847A55"/>
    <w:rsid w:val="0085007F"/>
    <w:rsid w:val="008504FD"/>
    <w:rsid w:val="008506E7"/>
    <w:rsid w:val="00850869"/>
    <w:rsid w:val="008508DC"/>
    <w:rsid w:val="00850E05"/>
    <w:rsid w:val="008511EE"/>
    <w:rsid w:val="00851928"/>
    <w:rsid w:val="00851D1B"/>
    <w:rsid w:val="008521C0"/>
    <w:rsid w:val="00852627"/>
    <w:rsid w:val="00852DE1"/>
    <w:rsid w:val="00853364"/>
    <w:rsid w:val="00853CCA"/>
    <w:rsid w:val="00853F51"/>
    <w:rsid w:val="0085412F"/>
    <w:rsid w:val="0085458D"/>
    <w:rsid w:val="0085476A"/>
    <w:rsid w:val="00854EF5"/>
    <w:rsid w:val="00854FA2"/>
    <w:rsid w:val="00855367"/>
    <w:rsid w:val="00855875"/>
    <w:rsid w:val="00855B02"/>
    <w:rsid w:val="0085603B"/>
    <w:rsid w:val="00856197"/>
    <w:rsid w:val="0085638C"/>
    <w:rsid w:val="008566FC"/>
    <w:rsid w:val="008567A2"/>
    <w:rsid w:val="00856B78"/>
    <w:rsid w:val="00857803"/>
    <w:rsid w:val="00860104"/>
    <w:rsid w:val="008602F1"/>
    <w:rsid w:val="008602F2"/>
    <w:rsid w:val="00860317"/>
    <w:rsid w:val="008606B3"/>
    <w:rsid w:val="00861156"/>
    <w:rsid w:val="0086120D"/>
    <w:rsid w:val="008619C4"/>
    <w:rsid w:val="00861CDC"/>
    <w:rsid w:val="00861FAD"/>
    <w:rsid w:val="008621DE"/>
    <w:rsid w:val="0086234D"/>
    <w:rsid w:val="008623CE"/>
    <w:rsid w:val="008629AA"/>
    <w:rsid w:val="00863193"/>
    <w:rsid w:val="008634CA"/>
    <w:rsid w:val="008641FC"/>
    <w:rsid w:val="00864A86"/>
    <w:rsid w:val="008659FE"/>
    <w:rsid w:val="00865BFC"/>
    <w:rsid w:val="0086625C"/>
    <w:rsid w:val="008666F5"/>
    <w:rsid w:val="00866D6B"/>
    <w:rsid w:val="00866DD7"/>
    <w:rsid w:val="00866E70"/>
    <w:rsid w:val="00867337"/>
    <w:rsid w:val="00867557"/>
    <w:rsid w:val="00867A0E"/>
    <w:rsid w:val="00867A81"/>
    <w:rsid w:val="00867C64"/>
    <w:rsid w:val="00867E54"/>
    <w:rsid w:val="00867EF5"/>
    <w:rsid w:val="00870231"/>
    <w:rsid w:val="008707ED"/>
    <w:rsid w:val="00870A01"/>
    <w:rsid w:val="00870BC1"/>
    <w:rsid w:val="00870D69"/>
    <w:rsid w:val="00871119"/>
    <w:rsid w:val="008712C9"/>
    <w:rsid w:val="008712EE"/>
    <w:rsid w:val="00871B06"/>
    <w:rsid w:val="00871B0B"/>
    <w:rsid w:val="00872202"/>
    <w:rsid w:val="00872DF6"/>
    <w:rsid w:val="008733AC"/>
    <w:rsid w:val="00873491"/>
    <w:rsid w:val="00873928"/>
    <w:rsid w:val="00873F78"/>
    <w:rsid w:val="00874026"/>
    <w:rsid w:val="008745C1"/>
    <w:rsid w:val="008755D3"/>
    <w:rsid w:val="008759DE"/>
    <w:rsid w:val="0087601E"/>
    <w:rsid w:val="008763FE"/>
    <w:rsid w:val="00876AE4"/>
    <w:rsid w:val="00876CFC"/>
    <w:rsid w:val="00876D59"/>
    <w:rsid w:val="00877528"/>
    <w:rsid w:val="008776FD"/>
    <w:rsid w:val="008778D9"/>
    <w:rsid w:val="008778E8"/>
    <w:rsid w:val="008801DF"/>
    <w:rsid w:val="008806AC"/>
    <w:rsid w:val="008815AB"/>
    <w:rsid w:val="00881753"/>
    <w:rsid w:val="0088188C"/>
    <w:rsid w:val="0088195B"/>
    <w:rsid w:val="00881D83"/>
    <w:rsid w:val="00881E2C"/>
    <w:rsid w:val="008820C4"/>
    <w:rsid w:val="008820CA"/>
    <w:rsid w:val="00882588"/>
    <w:rsid w:val="00882784"/>
    <w:rsid w:val="00882889"/>
    <w:rsid w:val="00882C40"/>
    <w:rsid w:val="00882C54"/>
    <w:rsid w:val="0088382C"/>
    <w:rsid w:val="008838D0"/>
    <w:rsid w:val="00883BA2"/>
    <w:rsid w:val="00883D27"/>
    <w:rsid w:val="00884163"/>
    <w:rsid w:val="008842CC"/>
    <w:rsid w:val="008849CA"/>
    <w:rsid w:val="00884A91"/>
    <w:rsid w:val="00884EAA"/>
    <w:rsid w:val="00885450"/>
    <w:rsid w:val="0088570F"/>
    <w:rsid w:val="00885A39"/>
    <w:rsid w:val="00885D9D"/>
    <w:rsid w:val="00885F46"/>
    <w:rsid w:val="00886517"/>
    <w:rsid w:val="008865D3"/>
    <w:rsid w:val="008872A8"/>
    <w:rsid w:val="0088731E"/>
    <w:rsid w:val="008875BC"/>
    <w:rsid w:val="0088792A"/>
    <w:rsid w:val="008903CA"/>
    <w:rsid w:val="00890413"/>
    <w:rsid w:val="00890D56"/>
    <w:rsid w:val="00890FCF"/>
    <w:rsid w:val="0089103A"/>
    <w:rsid w:val="00891153"/>
    <w:rsid w:val="0089136D"/>
    <w:rsid w:val="00891C2F"/>
    <w:rsid w:val="00891CE7"/>
    <w:rsid w:val="00892022"/>
    <w:rsid w:val="0089269B"/>
    <w:rsid w:val="008932ED"/>
    <w:rsid w:val="00893305"/>
    <w:rsid w:val="008934F5"/>
    <w:rsid w:val="00893699"/>
    <w:rsid w:val="008937F6"/>
    <w:rsid w:val="00893F4C"/>
    <w:rsid w:val="0089443F"/>
    <w:rsid w:val="0089445A"/>
    <w:rsid w:val="00894583"/>
    <w:rsid w:val="008947C0"/>
    <w:rsid w:val="008949C2"/>
    <w:rsid w:val="00894D0E"/>
    <w:rsid w:val="00894D2B"/>
    <w:rsid w:val="008953D6"/>
    <w:rsid w:val="00895415"/>
    <w:rsid w:val="00895935"/>
    <w:rsid w:val="00896014"/>
    <w:rsid w:val="008967C1"/>
    <w:rsid w:val="00896B49"/>
    <w:rsid w:val="00896BE9"/>
    <w:rsid w:val="00896D4A"/>
    <w:rsid w:val="008971F5"/>
    <w:rsid w:val="0089721A"/>
    <w:rsid w:val="00897A5A"/>
    <w:rsid w:val="008A00E7"/>
    <w:rsid w:val="008A05BB"/>
    <w:rsid w:val="008A060D"/>
    <w:rsid w:val="008A0674"/>
    <w:rsid w:val="008A07BD"/>
    <w:rsid w:val="008A1588"/>
    <w:rsid w:val="008A1717"/>
    <w:rsid w:val="008A17A8"/>
    <w:rsid w:val="008A17DF"/>
    <w:rsid w:val="008A18C3"/>
    <w:rsid w:val="008A19C9"/>
    <w:rsid w:val="008A1F4A"/>
    <w:rsid w:val="008A205B"/>
    <w:rsid w:val="008A247C"/>
    <w:rsid w:val="008A2CAE"/>
    <w:rsid w:val="008A3150"/>
    <w:rsid w:val="008A3ED5"/>
    <w:rsid w:val="008A3EF2"/>
    <w:rsid w:val="008A3F0A"/>
    <w:rsid w:val="008A430F"/>
    <w:rsid w:val="008A451C"/>
    <w:rsid w:val="008A5173"/>
    <w:rsid w:val="008A52C0"/>
    <w:rsid w:val="008A55B6"/>
    <w:rsid w:val="008A57FB"/>
    <w:rsid w:val="008A5C2E"/>
    <w:rsid w:val="008A619E"/>
    <w:rsid w:val="008A63CD"/>
    <w:rsid w:val="008A67BF"/>
    <w:rsid w:val="008A6841"/>
    <w:rsid w:val="008A6CD8"/>
    <w:rsid w:val="008A6FD1"/>
    <w:rsid w:val="008A7425"/>
    <w:rsid w:val="008A785F"/>
    <w:rsid w:val="008A7E08"/>
    <w:rsid w:val="008A7FE7"/>
    <w:rsid w:val="008B01D6"/>
    <w:rsid w:val="008B03A4"/>
    <w:rsid w:val="008B07D1"/>
    <w:rsid w:val="008B0EF1"/>
    <w:rsid w:val="008B11DD"/>
    <w:rsid w:val="008B140A"/>
    <w:rsid w:val="008B14E2"/>
    <w:rsid w:val="008B15C6"/>
    <w:rsid w:val="008B15E0"/>
    <w:rsid w:val="008B16ED"/>
    <w:rsid w:val="008B2638"/>
    <w:rsid w:val="008B281A"/>
    <w:rsid w:val="008B291C"/>
    <w:rsid w:val="008B2A23"/>
    <w:rsid w:val="008B2DD4"/>
    <w:rsid w:val="008B35C9"/>
    <w:rsid w:val="008B3F40"/>
    <w:rsid w:val="008B3FE6"/>
    <w:rsid w:val="008B4285"/>
    <w:rsid w:val="008B434C"/>
    <w:rsid w:val="008B4354"/>
    <w:rsid w:val="008B4855"/>
    <w:rsid w:val="008B4A58"/>
    <w:rsid w:val="008B4C38"/>
    <w:rsid w:val="008B4FCD"/>
    <w:rsid w:val="008B5318"/>
    <w:rsid w:val="008B53A5"/>
    <w:rsid w:val="008B576D"/>
    <w:rsid w:val="008B5DCE"/>
    <w:rsid w:val="008B6231"/>
    <w:rsid w:val="008B72E8"/>
    <w:rsid w:val="008B73A9"/>
    <w:rsid w:val="008B73B1"/>
    <w:rsid w:val="008B75D4"/>
    <w:rsid w:val="008B76EC"/>
    <w:rsid w:val="008B7AA3"/>
    <w:rsid w:val="008B7AEC"/>
    <w:rsid w:val="008B7E4B"/>
    <w:rsid w:val="008C0662"/>
    <w:rsid w:val="008C077C"/>
    <w:rsid w:val="008C09A3"/>
    <w:rsid w:val="008C0A6C"/>
    <w:rsid w:val="008C0C81"/>
    <w:rsid w:val="008C11CB"/>
    <w:rsid w:val="008C12B6"/>
    <w:rsid w:val="008C12C5"/>
    <w:rsid w:val="008C1853"/>
    <w:rsid w:val="008C1A39"/>
    <w:rsid w:val="008C1AB6"/>
    <w:rsid w:val="008C1BD0"/>
    <w:rsid w:val="008C1C90"/>
    <w:rsid w:val="008C1D37"/>
    <w:rsid w:val="008C2792"/>
    <w:rsid w:val="008C2794"/>
    <w:rsid w:val="008C28FF"/>
    <w:rsid w:val="008C2B46"/>
    <w:rsid w:val="008C2E0B"/>
    <w:rsid w:val="008C361B"/>
    <w:rsid w:val="008C3A23"/>
    <w:rsid w:val="008C40A8"/>
    <w:rsid w:val="008C41A7"/>
    <w:rsid w:val="008C426F"/>
    <w:rsid w:val="008C5701"/>
    <w:rsid w:val="008C5A6A"/>
    <w:rsid w:val="008C68BC"/>
    <w:rsid w:val="008C7F56"/>
    <w:rsid w:val="008D009D"/>
    <w:rsid w:val="008D00F7"/>
    <w:rsid w:val="008D0274"/>
    <w:rsid w:val="008D06E2"/>
    <w:rsid w:val="008D0D2D"/>
    <w:rsid w:val="008D1361"/>
    <w:rsid w:val="008D1999"/>
    <w:rsid w:val="008D1DAE"/>
    <w:rsid w:val="008D1F08"/>
    <w:rsid w:val="008D2388"/>
    <w:rsid w:val="008D2EC4"/>
    <w:rsid w:val="008D3DB8"/>
    <w:rsid w:val="008D3E3D"/>
    <w:rsid w:val="008D4172"/>
    <w:rsid w:val="008D417F"/>
    <w:rsid w:val="008D41CB"/>
    <w:rsid w:val="008D43DF"/>
    <w:rsid w:val="008D4D87"/>
    <w:rsid w:val="008D4EA1"/>
    <w:rsid w:val="008D4FD2"/>
    <w:rsid w:val="008D519F"/>
    <w:rsid w:val="008D51E1"/>
    <w:rsid w:val="008D558E"/>
    <w:rsid w:val="008D5994"/>
    <w:rsid w:val="008D5D27"/>
    <w:rsid w:val="008D6197"/>
    <w:rsid w:val="008D6739"/>
    <w:rsid w:val="008D6A73"/>
    <w:rsid w:val="008D6CA8"/>
    <w:rsid w:val="008D6FCA"/>
    <w:rsid w:val="008D7148"/>
    <w:rsid w:val="008D78C2"/>
    <w:rsid w:val="008D792D"/>
    <w:rsid w:val="008D7A59"/>
    <w:rsid w:val="008D7C1B"/>
    <w:rsid w:val="008E0242"/>
    <w:rsid w:val="008E0AFC"/>
    <w:rsid w:val="008E10C9"/>
    <w:rsid w:val="008E143B"/>
    <w:rsid w:val="008E1AC9"/>
    <w:rsid w:val="008E1CD3"/>
    <w:rsid w:val="008E1E14"/>
    <w:rsid w:val="008E1E66"/>
    <w:rsid w:val="008E2A16"/>
    <w:rsid w:val="008E30B5"/>
    <w:rsid w:val="008E317D"/>
    <w:rsid w:val="008E31DB"/>
    <w:rsid w:val="008E3854"/>
    <w:rsid w:val="008E38F7"/>
    <w:rsid w:val="008E395D"/>
    <w:rsid w:val="008E3F82"/>
    <w:rsid w:val="008E3F87"/>
    <w:rsid w:val="008E4279"/>
    <w:rsid w:val="008E42CC"/>
    <w:rsid w:val="008E4C5F"/>
    <w:rsid w:val="008E511E"/>
    <w:rsid w:val="008E53C1"/>
    <w:rsid w:val="008E569F"/>
    <w:rsid w:val="008E57E9"/>
    <w:rsid w:val="008E5ABF"/>
    <w:rsid w:val="008E6465"/>
    <w:rsid w:val="008E676E"/>
    <w:rsid w:val="008E6BE9"/>
    <w:rsid w:val="008E6EA2"/>
    <w:rsid w:val="008E718B"/>
    <w:rsid w:val="008F0621"/>
    <w:rsid w:val="008F0AE1"/>
    <w:rsid w:val="008F0B5F"/>
    <w:rsid w:val="008F0C71"/>
    <w:rsid w:val="008F1609"/>
    <w:rsid w:val="008F1A00"/>
    <w:rsid w:val="008F2B6E"/>
    <w:rsid w:val="008F2BFA"/>
    <w:rsid w:val="008F2FC3"/>
    <w:rsid w:val="008F3483"/>
    <w:rsid w:val="008F350F"/>
    <w:rsid w:val="008F36F8"/>
    <w:rsid w:val="008F3A6A"/>
    <w:rsid w:val="008F3FD3"/>
    <w:rsid w:val="008F46F2"/>
    <w:rsid w:val="008F48B8"/>
    <w:rsid w:val="008F4A58"/>
    <w:rsid w:val="008F4C0A"/>
    <w:rsid w:val="008F4E5F"/>
    <w:rsid w:val="008F4F3B"/>
    <w:rsid w:val="008F4F7A"/>
    <w:rsid w:val="008F532A"/>
    <w:rsid w:val="008F54DA"/>
    <w:rsid w:val="008F572D"/>
    <w:rsid w:val="008F58AD"/>
    <w:rsid w:val="008F5FD9"/>
    <w:rsid w:val="008F614B"/>
    <w:rsid w:val="008F6416"/>
    <w:rsid w:val="008F6C74"/>
    <w:rsid w:val="008F726C"/>
    <w:rsid w:val="008F7288"/>
    <w:rsid w:val="008F7835"/>
    <w:rsid w:val="008F7D8E"/>
    <w:rsid w:val="00900678"/>
    <w:rsid w:val="009006E1"/>
    <w:rsid w:val="009007AE"/>
    <w:rsid w:val="009008F7"/>
    <w:rsid w:val="00900FDA"/>
    <w:rsid w:val="00901C17"/>
    <w:rsid w:val="00901FEE"/>
    <w:rsid w:val="009021AB"/>
    <w:rsid w:val="0090262F"/>
    <w:rsid w:val="00902942"/>
    <w:rsid w:val="00902E4D"/>
    <w:rsid w:val="00903119"/>
    <w:rsid w:val="009031F2"/>
    <w:rsid w:val="00903BD4"/>
    <w:rsid w:val="00903DE3"/>
    <w:rsid w:val="0090405C"/>
    <w:rsid w:val="00904C20"/>
    <w:rsid w:val="00904D61"/>
    <w:rsid w:val="00904EAD"/>
    <w:rsid w:val="009056B6"/>
    <w:rsid w:val="00905716"/>
    <w:rsid w:val="00905B24"/>
    <w:rsid w:val="00906344"/>
    <w:rsid w:val="0090650B"/>
    <w:rsid w:val="00906DBE"/>
    <w:rsid w:val="0090788A"/>
    <w:rsid w:val="00907ABD"/>
    <w:rsid w:val="009103A9"/>
    <w:rsid w:val="00910422"/>
    <w:rsid w:val="009109A2"/>
    <w:rsid w:val="00910C70"/>
    <w:rsid w:val="00911639"/>
    <w:rsid w:val="0091175F"/>
    <w:rsid w:val="00911E25"/>
    <w:rsid w:val="009123EE"/>
    <w:rsid w:val="0091251E"/>
    <w:rsid w:val="00912558"/>
    <w:rsid w:val="00912728"/>
    <w:rsid w:val="0091298F"/>
    <w:rsid w:val="009129B3"/>
    <w:rsid w:val="00912B4F"/>
    <w:rsid w:val="00912E8E"/>
    <w:rsid w:val="00913196"/>
    <w:rsid w:val="00913723"/>
    <w:rsid w:val="00913794"/>
    <w:rsid w:val="00913B78"/>
    <w:rsid w:val="00914BCD"/>
    <w:rsid w:val="00914EEE"/>
    <w:rsid w:val="00915413"/>
    <w:rsid w:val="00915454"/>
    <w:rsid w:val="009157FC"/>
    <w:rsid w:val="00915B6A"/>
    <w:rsid w:val="00915BBD"/>
    <w:rsid w:val="009160ED"/>
    <w:rsid w:val="009164D6"/>
    <w:rsid w:val="0091691F"/>
    <w:rsid w:val="00917569"/>
    <w:rsid w:val="009201D4"/>
    <w:rsid w:val="0092023B"/>
    <w:rsid w:val="009202D4"/>
    <w:rsid w:val="00920410"/>
    <w:rsid w:val="00920659"/>
    <w:rsid w:val="00920813"/>
    <w:rsid w:val="00920A37"/>
    <w:rsid w:val="00920B8B"/>
    <w:rsid w:val="00920DA7"/>
    <w:rsid w:val="00920F1D"/>
    <w:rsid w:val="00921182"/>
    <w:rsid w:val="00921306"/>
    <w:rsid w:val="00921642"/>
    <w:rsid w:val="00921AEC"/>
    <w:rsid w:val="00921FEE"/>
    <w:rsid w:val="009226AC"/>
    <w:rsid w:val="00922D55"/>
    <w:rsid w:val="00923188"/>
    <w:rsid w:val="00923307"/>
    <w:rsid w:val="009235A2"/>
    <w:rsid w:val="00923611"/>
    <w:rsid w:val="009236A6"/>
    <w:rsid w:val="00923829"/>
    <w:rsid w:val="00923B44"/>
    <w:rsid w:val="00923F82"/>
    <w:rsid w:val="00924156"/>
    <w:rsid w:val="00924551"/>
    <w:rsid w:val="00924BA6"/>
    <w:rsid w:val="00924E8D"/>
    <w:rsid w:val="009251A7"/>
    <w:rsid w:val="009252EC"/>
    <w:rsid w:val="009255D5"/>
    <w:rsid w:val="00925D6C"/>
    <w:rsid w:val="00926577"/>
    <w:rsid w:val="009265E0"/>
    <w:rsid w:val="009267B5"/>
    <w:rsid w:val="00926935"/>
    <w:rsid w:val="00926A68"/>
    <w:rsid w:val="009270B9"/>
    <w:rsid w:val="00927329"/>
    <w:rsid w:val="00927B40"/>
    <w:rsid w:val="00927BFF"/>
    <w:rsid w:val="0093036E"/>
    <w:rsid w:val="00930FE3"/>
    <w:rsid w:val="0093102B"/>
    <w:rsid w:val="00931D8D"/>
    <w:rsid w:val="00931FB0"/>
    <w:rsid w:val="00932619"/>
    <w:rsid w:val="00932672"/>
    <w:rsid w:val="00932906"/>
    <w:rsid w:val="00932AEF"/>
    <w:rsid w:val="00932D65"/>
    <w:rsid w:val="00933058"/>
    <w:rsid w:val="00933133"/>
    <w:rsid w:val="009338F1"/>
    <w:rsid w:val="00933D4D"/>
    <w:rsid w:val="00933EAA"/>
    <w:rsid w:val="00934435"/>
    <w:rsid w:val="0093466F"/>
    <w:rsid w:val="00934EC9"/>
    <w:rsid w:val="00935742"/>
    <w:rsid w:val="009358C5"/>
    <w:rsid w:val="00935B3F"/>
    <w:rsid w:val="00935D5A"/>
    <w:rsid w:val="00935D75"/>
    <w:rsid w:val="00935E1D"/>
    <w:rsid w:val="009361A8"/>
    <w:rsid w:val="009365A0"/>
    <w:rsid w:val="0093669B"/>
    <w:rsid w:val="0093675A"/>
    <w:rsid w:val="00936A22"/>
    <w:rsid w:val="00937188"/>
    <w:rsid w:val="0093779D"/>
    <w:rsid w:val="00937F0F"/>
    <w:rsid w:val="0094068C"/>
    <w:rsid w:val="00940FC5"/>
    <w:rsid w:val="00941677"/>
    <w:rsid w:val="0094185E"/>
    <w:rsid w:val="0094195A"/>
    <w:rsid w:val="00941BAE"/>
    <w:rsid w:val="00941BF6"/>
    <w:rsid w:val="009421A1"/>
    <w:rsid w:val="00942671"/>
    <w:rsid w:val="009430C8"/>
    <w:rsid w:val="00943416"/>
    <w:rsid w:val="009435DC"/>
    <w:rsid w:val="009435DD"/>
    <w:rsid w:val="009439C1"/>
    <w:rsid w:val="00943E51"/>
    <w:rsid w:val="00944A0C"/>
    <w:rsid w:val="00944C17"/>
    <w:rsid w:val="00944E54"/>
    <w:rsid w:val="00945477"/>
    <w:rsid w:val="00945488"/>
    <w:rsid w:val="009454FA"/>
    <w:rsid w:val="009457F1"/>
    <w:rsid w:val="009463B5"/>
    <w:rsid w:val="009463D7"/>
    <w:rsid w:val="0094649F"/>
    <w:rsid w:val="00946897"/>
    <w:rsid w:val="0094735D"/>
    <w:rsid w:val="00947787"/>
    <w:rsid w:val="00947C72"/>
    <w:rsid w:val="00950081"/>
    <w:rsid w:val="009505D5"/>
    <w:rsid w:val="009505E3"/>
    <w:rsid w:val="0095079D"/>
    <w:rsid w:val="00950C30"/>
    <w:rsid w:val="00950C64"/>
    <w:rsid w:val="00950F37"/>
    <w:rsid w:val="0095107B"/>
    <w:rsid w:val="00951F78"/>
    <w:rsid w:val="00951FD0"/>
    <w:rsid w:val="009530D0"/>
    <w:rsid w:val="0095371A"/>
    <w:rsid w:val="00953837"/>
    <w:rsid w:val="009538D9"/>
    <w:rsid w:val="00953D5A"/>
    <w:rsid w:val="009541DB"/>
    <w:rsid w:val="009548CD"/>
    <w:rsid w:val="009549B7"/>
    <w:rsid w:val="00954BBD"/>
    <w:rsid w:val="00954C79"/>
    <w:rsid w:val="00954DEF"/>
    <w:rsid w:val="00954EC4"/>
    <w:rsid w:val="00955049"/>
    <w:rsid w:val="0095540C"/>
    <w:rsid w:val="0095552D"/>
    <w:rsid w:val="009558EC"/>
    <w:rsid w:val="0095651C"/>
    <w:rsid w:val="0095661E"/>
    <w:rsid w:val="00956A76"/>
    <w:rsid w:val="00957193"/>
    <w:rsid w:val="0095723F"/>
    <w:rsid w:val="00957916"/>
    <w:rsid w:val="00957B41"/>
    <w:rsid w:val="00957C44"/>
    <w:rsid w:val="00960A8C"/>
    <w:rsid w:val="00960C3C"/>
    <w:rsid w:val="00960C85"/>
    <w:rsid w:val="00960D6A"/>
    <w:rsid w:val="00960DE7"/>
    <w:rsid w:val="00961156"/>
    <w:rsid w:val="009615B3"/>
    <w:rsid w:val="00961884"/>
    <w:rsid w:val="00961C76"/>
    <w:rsid w:val="00961EB5"/>
    <w:rsid w:val="00962043"/>
    <w:rsid w:val="0096229A"/>
    <w:rsid w:val="009624A3"/>
    <w:rsid w:val="0096274F"/>
    <w:rsid w:val="009631E7"/>
    <w:rsid w:val="009633B9"/>
    <w:rsid w:val="00963690"/>
    <w:rsid w:val="009636F5"/>
    <w:rsid w:val="009638F1"/>
    <w:rsid w:val="0096390B"/>
    <w:rsid w:val="00963B55"/>
    <w:rsid w:val="00963C25"/>
    <w:rsid w:val="00963CFE"/>
    <w:rsid w:val="00963DE4"/>
    <w:rsid w:val="0096453E"/>
    <w:rsid w:val="0096493D"/>
    <w:rsid w:val="00964EF4"/>
    <w:rsid w:val="00965D78"/>
    <w:rsid w:val="00965E19"/>
    <w:rsid w:val="0096600A"/>
    <w:rsid w:val="00966378"/>
    <w:rsid w:val="009666C8"/>
    <w:rsid w:val="00967251"/>
    <w:rsid w:val="009679D2"/>
    <w:rsid w:val="00967C17"/>
    <w:rsid w:val="00967DA8"/>
    <w:rsid w:val="009704AC"/>
    <w:rsid w:val="00970DB0"/>
    <w:rsid w:val="0097156D"/>
    <w:rsid w:val="009715FE"/>
    <w:rsid w:val="0097168E"/>
    <w:rsid w:val="00971852"/>
    <w:rsid w:val="00971AB1"/>
    <w:rsid w:val="00971B3E"/>
    <w:rsid w:val="00971F77"/>
    <w:rsid w:val="00972CE8"/>
    <w:rsid w:val="00972FED"/>
    <w:rsid w:val="009742FB"/>
    <w:rsid w:val="0097438D"/>
    <w:rsid w:val="009746B4"/>
    <w:rsid w:val="009746F9"/>
    <w:rsid w:val="0097497A"/>
    <w:rsid w:val="00974DE7"/>
    <w:rsid w:val="00974F42"/>
    <w:rsid w:val="00975264"/>
    <w:rsid w:val="00975E9A"/>
    <w:rsid w:val="00976177"/>
    <w:rsid w:val="00976243"/>
    <w:rsid w:val="0097683E"/>
    <w:rsid w:val="009771F8"/>
    <w:rsid w:val="00977412"/>
    <w:rsid w:val="0098046D"/>
    <w:rsid w:val="00980520"/>
    <w:rsid w:val="0098057B"/>
    <w:rsid w:val="00980FAE"/>
    <w:rsid w:val="00980FE6"/>
    <w:rsid w:val="00980FEB"/>
    <w:rsid w:val="00981000"/>
    <w:rsid w:val="0098147F"/>
    <w:rsid w:val="00981486"/>
    <w:rsid w:val="00981956"/>
    <w:rsid w:val="00981BDA"/>
    <w:rsid w:val="00981CBF"/>
    <w:rsid w:val="00981DCD"/>
    <w:rsid w:val="0098232D"/>
    <w:rsid w:val="0098237A"/>
    <w:rsid w:val="0098254F"/>
    <w:rsid w:val="00982705"/>
    <w:rsid w:val="009835CF"/>
    <w:rsid w:val="00983AB8"/>
    <w:rsid w:val="00983CBF"/>
    <w:rsid w:val="009844C9"/>
    <w:rsid w:val="009845C9"/>
    <w:rsid w:val="00984793"/>
    <w:rsid w:val="009847FE"/>
    <w:rsid w:val="00984900"/>
    <w:rsid w:val="00984936"/>
    <w:rsid w:val="009849BA"/>
    <w:rsid w:val="00984AA7"/>
    <w:rsid w:val="00984C85"/>
    <w:rsid w:val="00984FD9"/>
    <w:rsid w:val="00985028"/>
    <w:rsid w:val="00985321"/>
    <w:rsid w:val="0098559D"/>
    <w:rsid w:val="009856A0"/>
    <w:rsid w:val="009857AF"/>
    <w:rsid w:val="00985A53"/>
    <w:rsid w:val="00985F32"/>
    <w:rsid w:val="00986395"/>
    <w:rsid w:val="00986D2C"/>
    <w:rsid w:val="00986F46"/>
    <w:rsid w:val="00986F47"/>
    <w:rsid w:val="0098735C"/>
    <w:rsid w:val="00987526"/>
    <w:rsid w:val="009879CA"/>
    <w:rsid w:val="00987C0A"/>
    <w:rsid w:val="0099032A"/>
    <w:rsid w:val="00990334"/>
    <w:rsid w:val="009908D9"/>
    <w:rsid w:val="00991342"/>
    <w:rsid w:val="00991A5D"/>
    <w:rsid w:val="00991F21"/>
    <w:rsid w:val="00991F41"/>
    <w:rsid w:val="00992853"/>
    <w:rsid w:val="009928A9"/>
    <w:rsid w:val="00993D32"/>
    <w:rsid w:val="00993DE3"/>
    <w:rsid w:val="009940AF"/>
    <w:rsid w:val="009940BC"/>
    <w:rsid w:val="00994165"/>
    <w:rsid w:val="0099443E"/>
    <w:rsid w:val="00994737"/>
    <w:rsid w:val="00994FBC"/>
    <w:rsid w:val="00995231"/>
    <w:rsid w:val="009957FD"/>
    <w:rsid w:val="00996F00"/>
    <w:rsid w:val="00997523"/>
    <w:rsid w:val="009976DA"/>
    <w:rsid w:val="00997753"/>
    <w:rsid w:val="00997831"/>
    <w:rsid w:val="00997EF4"/>
    <w:rsid w:val="009A04B7"/>
    <w:rsid w:val="009A0C55"/>
    <w:rsid w:val="009A0C58"/>
    <w:rsid w:val="009A0C62"/>
    <w:rsid w:val="009A0CA6"/>
    <w:rsid w:val="009A0D66"/>
    <w:rsid w:val="009A0E7F"/>
    <w:rsid w:val="009A13C3"/>
    <w:rsid w:val="009A1402"/>
    <w:rsid w:val="009A1508"/>
    <w:rsid w:val="009A18F1"/>
    <w:rsid w:val="009A1B76"/>
    <w:rsid w:val="009A204F"/>
    <w:rsid w:val="009A20CD"/>
    <w:rsid w:val="009A211E"/>
    <w:rsid w:val="009A2396"/>
    <w:rsid w:val="009A25BC"/>
    <w:rsid w:val="009A2D54"/>
    <w:rsid w:val="009A3035"/>
    <w:rsid w:val="009A3356"/>
    <w:rsid w:val="009A39A9"/>
    <w:rsid w:val="009A3AD1"/>
    <w:rsid w:val="009A403F"/>
    <w:rsid w:val="009A4440"/>
    <w:rsid w:val="009A4805"/>
    <w:rsid w:val="009A4F81"/>
    <w:rsid w:val="009A505E"/>
    <w:rsid w:val="009A566A"/>
    <w:rsid w:val="009A5710"/>
    <w:rsid w:val="009A5AAE"/>
    <w:rsid w:val="009A5EB3"/>
    <w:rsid w:val="009A5F4B"/>
    <w:rsid w:val="009A5FFF"/>
    <w:rsid w:val="009A61D9"/>
    <w:rsid w:val="009A6463"/>
    <w:rsid w:val="009A6F2C"/>
    <w:rsid w:val="009A72F3"/>
    <w:rsid w:val="009A77A7"/>
    <w:rsid w:val="009A78EE"/>
    <w:rsid w:val="009A798E"/>
    <w:rsid w:val="009A79A8"/>
    <w:rsid w:val="009A7BDC"/>
    <w:rsid w:val="009A7BE4"/>
    <w:rsid w:val="009A7DE0"/>
    <w:rsid w:val="009B0D97"/>
    <w:rsid w:val="009B0EF2"/>
    <w:rsid w:val="009B0F04"/>
    <w:rsid w:val="009B1721"/>
    <w:rsid w:val="009B2140"/>
    <w:rsid w:val="009B2680"/>
    <w:rsid w:val="009B2773"/>
    <w:rsid w:val="009B2AF4"/>
    <w:rsid w:val="009B2C9C"/>
    <w:rsid w:val="009B2E2C"/>
    <w:rsid w:val="009B2F0E"/>
    <w:rsid w:val="009B2F61"/>
    <w:rsid w:val="009B3085"/>
    <w:rsid w:val="009B3183"/>
    <w:rsid w:val="009B328B"/>
    <w:rsid w:val="009B359F"/>
    <w:rsid w:val="009B3ACB"/>
    <w:rsid w:val="009B3DED"/>
    <w:rsid w:val="009B3FB0"/>
    <w:rsid w:val="009B423C"/>
    <w:rsid w:val="009B4645"/>
    <w:rsid w:val="009B4684"/>
    <w:rsid w:val="009B4BA2"/>
    <w:rsid w:val="009B4D62"/>
    <w:rsid w:val="009B4F48"/>
    <w:rsid w:val="009B52AD"/>
    <w:rsid w:val="009B55C2"/>
    <w:rsid w:val="009B5CB3"/>
    <w:rsid w:val="009B643B"/>
    <w:rsid w:val="009B651E"/>
    <w:rsid w:val="009B6A84"/>
    <w:rsid w:val="009B70EB"/>
    <w:rsid w:val="009B769A"/>
    <w:rsid w:val="009B7BCB"/>
    <w:rsid w:val="009B7C15"/>
    <w:rsid w:val="009C02A8"/>
    <w:rsid w:val="009C032D"/>
    <w:rsid w:val="009C051F"/>
    <w:rsid w:val="009C078F"/>
    <w:rsid w:val="009C09C6"/>
    <w:rsid w:val="009C0E91"/>
    <w:rsid w:val="009C0F06"/>
    <w:rsid w:val="009C1361"/>
    <w:rsid w:val="009C14BA"/>
    <w:rsid w:val="009C17F0"/>
    <w:rsid w:val="009C19A6"/>
    <w:rsid w:val="009C1D0E"/>
    <w:rsid w:val="009C1E2C"/>
    <w:rsid w:val="009C2040"/>
    <w:rsid w:val="009C230D"/>
    <w:rsid w:val="009C2324"/>
    <w:rsid w:val="009C25E1"/>
    <w:rsid w:val="009C29BA"/>
    <w:rsid w:val="009C2AD1"/>
    <w:rsid w:val="009C2AF2"/>
    <w:rsid w:val="009C2D63"/>
    <w:rsid w:val="009C311E"/>
    <w:rsid w:val="009C3FC0"/>
    <w:rsid w:val="009C41BB"/>
    <w:rsid w:val="009C439B"/>
    <w:rsid w:val="009C4482"/>
    <w:rsid w:val="009C49CF"/>
    <w:rsid w:val="009C4AF0"/>
    <w:rsid w:val="009C5437"/>
    <w:rsid w:val="009C581D"/>
    <w:rsid w:val="009C591C"/>
    <w:rsid w:val="009C5BF3"/>
    <w:rsid w:val="009C61EB"/>
    <w:rsid w:val="009C64CA"/>
    <w:rsid w:val="009C654A"/>
    <w:rsid w:val="009C685E"/>
    <w:rsid w:val="009C69D7"/>
    <w:rsid w:val="009C7B13"/>
    <w:rsid w:val="009C7CCB"/>
    <w:rsid w:val="009D0086"/>
    <w:rsid w:val="009D02FD"/>
    <w:rsid w:val="009D034C"/>
    <w:rsid w:val="009D0637"/>
    <w:rsid w:val="009D08BE"/>
    <w:rsid w:val="009D1561"/>
    <w:rsid w:val="009D1855"/>
    <w:rsid w:val="009D1963"/>
    <w:rsid w:val="009D1C58"/>
    <w:rsid w:val="009D1CF1"/>
    <w:rsid w:val="009D22BF"/>
    <w:rsid w:val="009D255F"/>
    <w:rsid w:val="009D25AE"/>
    <w:rsid w:val="009D2836"/>
    <w:rsid w:val="009D2AD1"/>
    <w:rsid w:val="009D324E"/>
    <w:rsid w:val="009D38AB"/>
    <w:rsid w:val="009D3A44"/>
    <w:rsid w:val="009D40B2"/>
    <w:rsid w:val="009D42E0"/>
    <w:rsid w:val="009D4305"/>
    <w:rsid w:val="009D43C3"/>
    <w:rsid w:val="009D4537"/>
    <w:rsid w:val="009D4A92"/>
    <w:rsid w:val="009D4CFC"/>
    <w:rsid w:val="009D4F9D"/>
    <w:rsid w:val="009D50D6"/>
    <w:rsid w:val="009D539B"/>
    <w:rsid w:val="009D5861"/>
    <w:rsid w:val="009D5C25"/>
    <w:rsid w:val="009D602A"/>
    <w:rsid w:val="009D6420"/>
    <w:rsid w:val="009D676E"/>
    <w:rsid w:val="009D6DC0"/>
    <w:rsid w:val="009D7004"/>
    <w:rsid w:val="009D7509"/>
    <w:rsid w:val="009D781C"/>
    <w:rsid w:val="009D783E"/>
    <w:rsid w:val="009E0515"/>
    <w:rsid w:val="009E0697"/>
    <w:rsid w:val="009E070F"/>
    <w:rsid w:val="009E13E2"/>
    <w:rsid w:val="009E15CF"/>
    <w:rsid w:val="009E168E"/>
    <w:rsid w:val="009E17B0"/>
    <w:rsid w:val="009E1815"/>
    <w:rsid w:val="009E24C9"/>
    <w:rsid w:val="009E304C"/>
    <w:rsid w:val="009E3129"/>
    <w:rsid w:val="009E3C1E"/>
    <w:rsid w:val="009E431C"/>
    <w:rsid w:val="009E503B"/>
    <w:rsid w:val="009E51CE"/>
    <w:rsid w:val="009E5C32"/>
    <w:rsid w:val="009E5CBC"/>
    <w:rsid w:val="009E5E14"/>
    <w:rsid w:val="009E5E37"/>
    <w:rsid w:val="009E6061"/>
    <w:rsid w:val="009E608F"/>
    <w:rsid w:val="009E648A"/>
    <w:rsid w:val="009E690C"/>
    <w:rsid w:val="009E6A06"/>
    <w:rsid w:val="009E6B74"/>
    <w:rsid w:val="009E6D0B"/>
    <w:rsid w:val="009E6E0D"/>
    <w:rsid w:val="009E74C5"/>
    <w:rsid w:val="009E75ED"/>
    <w:rsid w:val="009E7E36"/>
    <w:rsid w:val="009E7EA1"/>
    <w:rsid w:val="009F09FB"/>
    <w:rsid w:val="009F0DB5"/>
    <w:rsid w:val="009F102F"/>
    <w:rsid w:val="009F17C5"/>
    <w:rsid w:val="009F181D"/>
    <w:rsid w:val="009F1DA0"/>
    <w:rsid w:val="009F22A1"/>
    <w:rsid w:val="009F23AE"/>
    <w:rsid w:val="009F253A"/>
    <w:rsid w:val="009F2632"/>
    <w:rsid w:val="009F2DDB"/>
    <w:rsid w:val="009F38B2"/>
    <w:rsid w:val="009F3AA5"/>
    <w:rsid w:val="009F429B"/>
    <w:rsid w:val="009F46C9"/>
    <w:rsid w:val="009F4CFA"/>
    <w:rsid w:val="009F53AB"/>
    <w:rsid w:val="009F560D"/>
    <w:rsid w:val="009F57DA"/>
    <w:rsid w:val="009F57F8"/>
    <w:rsid w:val="009F5E70"/>
    <w:rsid w:val="009F5EC4"/>
    <w:rsid w:val="009F60AF"/>
    <w:rsid w:val="009F61BF"/>
    <w:rsid w:val="009F6523"/>
    <w:rsid w:val="009F65B0"/>
    <w:rsid w:val="009F6BBF"/>
    <w:rsid w:val="009F6D11"/>
    <w:rsid w:val="009F6E90"/>
    <w:rsid w:val="009F738A"/>
    <w:rsid w:val="009F7466"/>
    <w:rsid w:val="009F7615"/>
    <w:rsid w:val="00A00E61"/>
    <w:rsid w:val="00A010F4"/>
    <w:rsid w:val="00A0127C"/>
    <w:rsid w:val="00A01A45"/>
    <w:rsid w:val="00A022AC"/>
    <w:rsid w:val="00A02524"/>
    <w:rsid w:val="00A02AE4"/>
    <w:rsid w:val="00A02EBE"/>
    <w:rsid w:val="00A03583"/>
    <w:rsid w:val="00A037BF"/>
    <w:rsid w:val="00A038FB"/>
    <w:rsid w:val="00A04123"/>
    <w:rsid w:val="00A042C5"/>
    <w:rsid w:val="00A047C5"/>
    <w:rsid w:val="00A0495F"/>
    <w:rsid w:val="00A04AEC"/>
    <w:rsid w:val="00A04DCA"/>
    <w:rsid w:val="00A052C4"/>
    <w:rsid w:val="00A054D9"/>
    <w:rsid w:val="00A05901"/>
    <w:rsid w:val="00A05B7B"/>
    <w:rsid w:val="00A05D2F"/>
    <w:rsid w:val="00A063A1"/>
    <w:rsid w:val="00A06439"/>
    <w:rsid w:val="00A06618"/>
    <w:rsid w:val="00A069F0"/>
    <w:rsid w:val="00A06DFC"/>
    <w:rsid w:val="00A072A5"/>
    <w:rsid w:val="00A0793D"/>
    <w:rsid w:val="00A07ADD"/>
    <w:rsid w:val="00A07F17"/>
    <w:rsid w:val="00A1040A"/>
    <w:rsid w:val="00A106F2"/>
    <w:rsid w:val="00A10C4D"/>
    <w:rsid w:val="00A10F0A"/>
    <w:rsid w:val="00A10FF5"/>
    <w:rsid w:val="00A11843"/>
    <w:rsid w:val="00A11895"/>
    <w:rsid w:val="00A123C4"/>
    <w:rsid w:val="00A1245C"/>
    <w:rsid w:val="00A1247C"/>
    <w:rsid w:val="00A125C2"/>
    <w:rsid w:val="00A129A9"/>
    <w:rsid w:val="00A13450"/>
    <w:rsid w:val="00A13701"/>
    <w:rsid w:val="00A1384E"/>
    <w:rsid w:val="00A13902"/>
    <w:rsid w:val="00A13AC9"/>
    <w:rsid w:val="00A13D04"/>
    <w:rsid w:val="00A14E57"/>
    <w:rsid w:val="00A14F46"/>
    <w:rsid w:val="00A15464"/>
    <w:rsid w:val="00A154B8"/>
    <w:rsid w:val="00A15549"/>
    <w:rsid w:val="00A15E5C"/>
    <w:rsid w:val="00A15F9D"/>
    <w:rsid w:val="00A16265"/>
    <w:rsid w:val="00A16506"/>
    <w:rsid w:val="00A16878"/>
    <w:rsid w:val="00A16A38"/>
    <w:rsid w:val="00A17D11"/>
    <w:rsid w:val="00A17DBB"/>
    <w:rsid w:val="00A17DF4"/>
    <w:rsid w:val="00A17EB1"/>
    <w:rsid w:val="00A202B9"/>
    <w:rsid w:val="00A207CE"/>
    <w:rsid w:val="00A20C37"/>
    <w:rsid w:val="00A20C40"/>
    <w:rsid w:val="00A2106F"/>
    <w:rsid w:val="00A21660"/>
    <w:rsid w:val="00A2174F"/>
    <w:rsid w:val="00A21A85"/>
    <w:rsid w:val="00A2203F"/>
    <w:rsid w:val="00A22100"/>
    <w:rsid w:val="00A22AF6"/>
    <w:rsid w:val="00A2335F"/>
    <w:rsid w:val="00A238E9"/>
    <w:rsid w:val="00A24960"/>
    <w:rsid w:val="00A24C61"/>
    <w:rsid w:val="00A250D9"/>
    <w:rsid w:val="00A252AE"/>
    <w:rsid w:val="00A2531D"/>
    <w:rsid w:val="00A2544E"/>
    <w:rsid w:val="00A257B3"/>
    <w:rsid w:val="00A25A05"/>
    <w:rsid w:val="00A25B7E"/>
    <w:rsid w:val="00A269A7"/>
    <w:rsid w:val="00A27367"/>
    <w:rsid w:val="00A273B1"/>
    <w:rsid w:val="00A2751C"/>
    <w:rsid w:val="00A27702"/>
    <w:rsid w:val="00A300A2"/>
    <w:rsid w:val="00A3028A"/>
    <w:rsid w:val="00A30316"/>
    <w:rsid w:val="00A3056D"/>
    <w:rsid w:val="00A3063C"/>
    <w:rsid w:val="00A30BB1"/>
    <w:rsid w:val="00A30D55"/>
    <w:rsid w:val="00A30F45"/>
    <w:rsid w:val="00A31051"/>
    <w:rsid w:val="00A31902"/>
    <w:rsid w:val="00A32174"/>
    <w:rsid w:val="00A321FA"/>
    <w:rsid w:val="00A32975"/>
    <w:rsid w:val="00A32BE9"/>
    <w:rsid w:val="00A32D0A"/>
    <w:rsid w:val="00A32E6A"/>
    <w:rsid w:val="00A33048"/>
    <w:rsid w:val="00A337D3"/>
    <w:rsid w:val="00A33B5A"/>
    <w:rsid w:val="00A34373"/>
    <w:rsid w:val="00A34548"/>
    <w:rsid w:val="00A345DB"/>
    <w:rsid w:val="00A34610"/>
    <w:rsid w:val="00A34ABD"/>
    <w:rsid w:val="00A34ACF"/>
    <w:rsid w:val="00A34ECA"/>
    <w:rsid w:val="00A35647"/>
    <w:rsid w:val="00A35E28"/>
    <w:rsid w:val="00A35F73"/>
    <w:rsid w:val="00A3609C"/>
    <w:rsid w:val="00A362BB"/>
    <w:rsid w:val="00A3646F"/>
    <w:rsid w:val="00A3650A"/>
    <w:rsid w:val="00A36F29"/>
    <w:rsid w:val="00A3715D"/>
    <w:rsid w:val="00A37AEF"/>
    <w:rsid w:val="00A37E98"/>
    <w:rsid w:val="00A4033B"/>
    <w:rsid w:val="00A4064B"/>
    <w:rsid w:val="00A407B2"/>
    <w:rsid w:val="00A40AA5"/>
    <w:rsid w:val="00A40D98"/>
    <w:rsid w:val="00A414CA"/>
    <w:rsid w:val="00A41894"/>
    <w:rsid w:val="00A41B60"/>
    <w:rsid w:val="00A41ECD"/>
    <w:rsid w:val="00A420E0"/>
    <w:rsid w:val="00A420F6"/>
    <w:rsid w:val="00A421EF"/>
    <w:rsid w:val="00A4240C"/>
    <w:rsid w:val="00A42932"/>
    <w:rsid w:val="00A429BA"/>
    <w:rsid w:val="00A42C21"/>
    <w:rsid w:val="00A433E8"/>
    <w:rsid w:val="00A4376D"/>
    <w:rsid w:val="00A4394D"/>
    <w:rsid w:val="00A439DC"/>
    <w:rsid w:val="00A43C78"/>
    <w:rsid w:val="00A44844"/>
    <w:rsid w:val="00A449A1"/>
    <w:rsid w:val="00A44DC7"/>
    <w:rsid w:val="00A44E2E"/>
    <w:rsid w:val="00A44FAB"/>
    <w:rsid w:val="00A453A4"/>
    <w:rsid w:val="00A45588"/>
    <w:rsid w:val="00A459F3"/>
    <w:rsid w:val="00A45E07"/>
    <w:rsid w:val="00A46932"/>
    <w:rsid w:val="00A47038"/>
    <w:rsid w:val="00A47087"/>
    <w:rsid w:val="00A470F3"/>
    <w:rsid w:val="00A47190"/>
    <w:rsid w:val="00A47550"/>
    <w:rsid w:val="00A476FC"/>
    <w:rsid w:val="00A50496"/>
    <w:rsid w:val="00A506C8"/>
    <w:rsid w:val="00A50FAB"/>
    <w:rsid w:val="00A51D36"/>
    <w:rsid w:val="00A5226D"/>
    <w:rsid w:val="00A52BA1"/>
    <w:rsid w:val="00A5334E"/>
    <w:rsid w:val="00A533F4"/>
    <w:rsid w:val="00A53477"/>
    <w:rsid w:val="00A534EE"/>
    <w:rsid w:val="00A53919"/>
    <w:rsid w:val="00A53A29"/>
    <w:rsid w:val="00A53A3C"/>
    <w:rsid w:val="00A53E36"/>
    <w:rsid w:val="00A5416C"/>
    <w:rsid w:val="00A54632"/>
    <w:rsid w:val="00A546AC"/>
    <w:rsid w:val="00A54C8C"/>
    <w:rsid w:val="00A5520D"/>
    <w:rsid w:val="00A55363"/>
    <w:rsid w:val="00A554D5"/>
    <w:rsid w:val="00A554DD"/>
    <w:rsid w:val="00A55802"/>
    <w:rsid w:val="00A55ED6"/>
    <w:rsid w:val="00A569E9"/>
    <w:rsid w:val="00A56BFF"/>
    <w:rsid w:val="00A56CCE"/>
    <w:rsid w:val="00A56E96"/>
    <w:rsid w:val="00A56F32"/>
    <w:rsid w:val="00A57226"/>
    <w:rsid w:val="00A573F7"/>
    <w:rsid w:val="00A575DC"/>
    <w:rsid w:val="00A60202"/>
    <w:rsid w:val="00A606FA"/>
    <w:rsid w:val="00A609B7"/>
    <w:rsid w:val="00A60B94"/>
    <w:rsid w:val="00A60D5A"/>
    <w:rsid w:val="00A60EAD"/>
    <w:rsid w:val="00A61A82"/>
    <w:rsid w:val="00A61C4B"/>
    <w:rsid w:val="00A620A3"/>
    <w:rsid w:val="00A62235"/>
    <w:rsid w:val="00A62515"/>
    <w:rsid w:val="00A62546"/>
    <w:rsid w:val="00A629FC"/>
    <w:rsid w:val="00A631CD"/>
    <w:rsid w:val="00A63311"/>
    <w:rsid w:val="00A63458"/>
    <w:rsid w:val="00A637A9"/>
    <w:rsid w:val="00A63837"/>
    <w:rsid w:val="00A63913"/>
    <w:rsid w:val="00A639E6"/>
    <w:rsid w:val="00A63D05"/>
    <w:rsid w:val="00A6412D"/>
    <w:rsid w:val="00A641D1"/>
    <w:rsid w:val="00A642DD"/>
    <w:rsid w:val="00A645E4"/>
    <w:rsid w:val="00A647C0"/>
    <w:rsid w:val="00A64E4F"/>
    <w:rsid w:val="00A64F4F"/>
    <w:rsid w:val="00A65931"/>
    <w:rsid w:val="00A65C03"/>
    <w:rsid w:val="00A65C8E"/>
    <w:rsid w:val="00A6601E"/>
    <w:rsid w:val="00A663FC"/>
    <w:rsid w:val="00A66454"/>
    <w:rsid w:val="00A6654D"/>
    <w:rsid w:val="00A667F7"/>
    <w:rsid w:val="00A66A13"/>
    <w:rsid w:val="00A67317"/>
    <w:rsid w:val="00A675BD"/>
    <w:rsid w:val="00A67F82"/>
    <w:rsid w:val="00A709C5"/>
    <w:rsid w:val="00A70DD1"/>
    <w:rsid w:val="00A70E4D"/>
    <w:rsid w:val="00A70EF6"/>
    <w:rsid w:val="00A711AE"/>
    <w:rsid w:val="00A71536"/>
    <w:rsid w:val="00A72016"/>
    <w:rsid w:val="00A73455"/>
    <w:rsid w:val="00A73483"/>
    <w:rsid w:val="00A735FD"/>
    <w:rsid w:val="00A73D2E"/>
    <w:rsid w:val="00A740D1"/>
    <w:rsid w:val="00A74192"/>
    <w:rsid w:val="00A74A99"/>
    <w:rsid w:val="00A756F3"/>
    <w:rsid w:val="00A757A0"/>
    <w:rsid w:val="00A75B45"/>
    <w:rsid w:val="00A75ECB"/>
    <w:rsid w:val="00A75F47"/>
    <w:rsid w:val="00A761F7"/>
    <w:rsid w:val="00A765BA"/>
    <w:rsid w:val="00A767FF"/>
    <w:rsid w:val="00A76821"/>
    <w:rsid w:val="00A76B51"/>
    <w:rsid w:val="00A76F64"/>
    <w:rsid w:val="00A770D3"/>
    <w:rsid w:val="00A7731F"/>
    <w:rsid w:val="00A77442"/>
    <w:rsid w:val="00A7764A"/>
    <w:rsid w:val="00A776EA"/>
    <w:rsid w:val="00A77701"/>
    <w:rsid w:val="00A77D93"/>
    <w:rsid w:val="00A8057A"/>
    <w:rsid w:val="00A80FBB"/>
    <w:rsid w:val="00A81101"/>
    <w:rsid w:val="00A816FD"/>
    <w:rsid w:val="00A81974"/>
    <w:rsid w:val="00A81977"/>
    <w:rsid w:val="00A81FAC"/>
    <w:rsid w:val="00A820AE"/>
    <w:rsid w:val="00A821BC"/>
    <w:rsid w:val="00A8232F"/>
    <w:rsid w:val="00A82CBF"/>
    <w:rsid w:val="00A832E2"/>
    <w:rsid w:val="00A83B5F"/>
    <w:rsid w:val="00A83E59"/>
    <w:rsid w:val="00A83E81"/>
    <w:rsid w:val="00A83FFE"/>
    <w:rsid w:val="00A8439B"/>
    <w:rsid w:val="00A84A1F"/>
    <w:rsid w:val="00A84E08"/>
    <w:rsid w:val="00A84F2A"/>
    <w:rsid w:val="00A852A7"/>
    <w:rsid w:val="00A852C7"/>
    <w:rsid w:val="00A8557C"/>
    <w:rsid w:val="00A8564F"/>
    <w:rsid w:val="00A8583B"/>
    <w:rsid w:val="00A85A71"/>
    <w:rsid w:val="00A85DDF"/>
    <w:rsid w:val="00A85E6C"/>
    <w:rsid w:val="00A86150"/>
    <w:rsid w:val="00A864D9"/>
    <w:rsid w:val="00A8654A"/>
    <w:rsid w:val="00A86973"/>
    <w:rsid w:val="00A86A33"/>
    <w:rsid w:val="00A87374"/>
    <w:rsid w:val="00A87383"/>
    <w:rsid w:val="00A87DB7"/>
    <w:rsid w:val="00A87ECD"/>
    <w:rsid w:val="00A87FB4"/>
    <w:rsid w:val="00A9029F"/>
    <w:rsid w:val="00A904DA"/>
    <w:rsid w:val="00A90683"/>
    <w:rsid w:val="00A90DEB"/>
    <w:rsid w:val="00A90FF1"/>
    <w:rsid w:val="00A91312"/>
    <w:rsid w:val="00A918EA"/>
    <w:rsid w:val="00A91F2C"/>
    <w:rsid w:val="00A92410"/>
    <w:rsid w:val="00A924B9"/>
    <w:rsid w:val="00A92666"/>
    <w:rsid w:val="00A938F3"/>
    <w:rsid w:val="00A9395A"/>
    <w:rsid w:val="00A93C12"/>
    <w:rsid w:val="00A94397"/>
    <w:rsid w:val="00A951E9"/>
    <w:rsid w:val="00A95B6B"/>
    <w:rsid w:val="00A95BA4"/>
    <w:rsid w:val="00A96181"/>
    <w:rsid w:val="00A96505"/>
    <w:rsid w:val="00A96886"/>
    <w:rsid w:val="00A96CD1"/>
    <w:rsid w:val="00A96D7E"/>
    <w:rsid w:val="00A971B4"/>
    <w:rsid w:val="00A9786C"/>
    <w:rsid w:val="00A97FB7"/>
    <w:rsid w:val="00AA00D2"/>
    <w:rsid w:val="00AA0478"/>
    <w:rsid w:val="00AA0762"/>
    <w:rsid w:val="00AA08E8"/>
    <w:rsid w:val="00AA0CDF"/>
    <w:rsid w:val="00AA0E1C"/>
    <w:rsid w:val="00AA0F88"/>
    <w:rsid w:val="00AA133E"/>
    <w:rsid w:val="00AA182E"/>
    <w:rsid w:val="00AA1D06"/>
    <w:rsid w:val="00AA29D2"/>
    <w:rsid w:val="00AA2FEA"/>
    <w:rsid w:val="00AA3748"/>
    <w:rsid w:val="00AA3E6D"/>
    <w:rsid w:val="00AA43EA"/>
    <w:rsid w:val="00AA45BC"/>
    <w:rsid w:val="00AA4979"/>
    <w:rsid w:val="00AA49E1"/>
    <w:rsid w:val="00AA5012"/>
    <w:rsid w:val="00AA56FA"/>
    <w:rsid w:val="00AA5CE0"/>
    <w:rsid w:val="00AA608C"/>
    <w:rsid w:val="00AA631A"/>
    <w:rsid w:val="00AA65D7"/>
    <w:rsid w:val="00AA6C7A"/>
    <w:rsid w:val="00AA6C84"/>
    <w:rsid w:val="00AA6F7A"/>
    <w:rsid w:val="00AA71A5"/>
    <w:rsid w:val="00AA72B5"/>
    <w:rsid w:val="00AA731B"/>
    <w:rsid w:val="00AA7585"/>
    <w:rsid w:val="00AB02C5"/>
    <w:rsid w:val="00AB0356"/>
    <w:rsid w:val="00AB0927"/>
    <w:rsid w:val="00AB10AE"/>
    <w:rsid w:val="00AB1425"/>
    <w:rsid w:val="00AB1C79"/>
    <w:rsid w:val="00AB1DE7"/>
    <w:rsid w:val="00AB1E2F"/>
    <w:rsid w:val="00AB1FEE"/>
    <w:rsid w:val="00AB23B5"/>
    <w:rsid w:val="00AB2539"/>
    <w:rsid w:val="00AB28C8"/>
    <w:rsid w:val="00AB28CB"/>
    <w:rsid w:val="00AB2D2C"/>
    <w:rsid w:val="00AB341D"/>
    <w:rsid w:val="00AB3568"/>
    <w:rsid w:val="00AB4161"/>
    <w:rsid w:val="00AB4D60"/>
    <w:rsid w:val="00AB5021"/>
    <w:rsid w:val="00AB503B"/>
    <w:rsid w:val="00AB5514"/>
    <w:rsid w:val="00AB55D9"/>
    <w:rsid w:val="00AB5694"/>
    <w:rsid w:val="00AB57BD"/>
    <w:rsid w:val="00AB5B19"/>
    <w:rsid w:val="00AB6028"/>
    <w:rsid w:val="00AB60B6"/>
    <w:rsid w:val="00AB6104"/>
    <w:rsid w:val="00AB66C1"/>
    <w:rsid w:val="00AB66DB"/>
    <w:rsid w:val="00AB6AA1"/>
    <w:rsid w:val="00AB6BFF"/>
    <w:rsid w:val="00AB7303"/>
    <w:rsid w:val="00AB7499"/>
    <w:rsid w:val="00AB7A9F"/>
    <w:rsid w:val="00AB7BE9"/>
    <w:rsid w:val="00AB7F9A"/>
    <w:rsid w:val="00AC06E5"/>
    <w:rsid w:val="00AC09AE"/>
    <w:rsid w:val="00AC1B69"/>
    <w:rsid w:val="00AC1D53"/>
    <w:rsid w:val="00AC1DE4"/>
    <w:rsid w:val="00AC2139"/>
    <w:rsid w:val="00AC21EF"/>
    <w:rsid w:val="00AC25DB"/>
    <w:rsid w:val="00AC2BBF"/>
    <w:rsid w:val="00AC2CBF"/>
    <w:rsid w:val="00AC3228"/>
    <w:rsid w:val="00AC324F"/>
    <w:rsid w:val="00AC351F"/>
    <w:rsid w:val="00AC371E"/>
    <w:rsid w:val="00AC387E"/>
    <w:rsid w:val="00AC3AF6"/>
    <w:rsid w:val="00AC3E10"/>
    <w:rsid w:val="00AC46DB"/>
    <w:rsid w:val="00AC4B7E"/>
    <w:rsid w:val="00AC4B80"/>
    <w:rsid w:val="00AC4C4E"/>
    <w:rsid w:val="00AC4DCE"/>
    <w:rsid w:val="00AC5380"/>
    <w:rsid w:val="00AC53B7"/>
    <w:rsid w:val="00AC5443"/>
    <w:rsid w:val="00AC6019"/>
    <w:rsid w:val="00AC6065"/>
    <w:rsid w:val="00AC60CF"/>
    <w:rsid w:val="00AC61B1"/>
    <w:rsid w:val="00AC6639"/>
    <w:rsid w:val="00AC6BCE"/>
    <w:rsid w:val="00AC6C42"/>
    <w:rsid w:val="00AC6C52"/>
    <w:rsid w:val="00AC725F"/>
    <w:rsid w:val="00AC72CB"/>
    <w:rsid w:val="00AC75A4"/>
    <w:rsid w:val="00AC7A06"/>
    <w:rsid w:val="00AD0360"/>
    <w:rsid w:val="00AD0AE2"/>
    <w:rsid w:val="00AD0BCF"/>
    <w:rsid w:val="00AD0F45"/>
    <w:rsid w:val="00AD121D"/>
    <w:rsid w:val="00AD1522"/>
    <w:rsid w:val="00AD1586"/>
    <w:rsid w:val="00AD196D"/>
    <w:rsid w:val="00AD2621"/>
    <w:rsid w:val="00AD2CF8"/>
    <w:rsid w:val="00AD324B"/>
    <w:rsid w:val="00AD35EA"/>
    <w:rsid w:val="00AD38F6"/>
    <w:rsid w:val="00AD4047"/>
    <w:rsid w:val="00AD4837"/>
    <w:rsid w:val="00AD5AEE"/>
    <w:rsid w:val="00AD5B18"/>
    <w:rsid w:val="00AD5D83"/>
    <w:rsid w:val="00AD6010"/>
    <w:rsid w:val="00AD65AE"/>
    <w:rsid w:val="00AD6853"/>
    <w:rsid w:val="00AD6B30"/>
    <w:rsid w:val="00AD6BF4"/>
    <w:rsid w:val="00AD745B"/>
    <w:rsid w:val="00AD75BB"/>
    <w:rsid w:val="00AD7818"/>
    <w:rsid w:val="00AD7892"/>
    <w:rsid w:val="00AD7E95"/>
    <w:rsid w:val="00AE08D7"/>
    <w:rsid w:val="00AE0A6B"/>
    <w:rsid w:val="00AE0C3C"/>
    <w:rsid w:val="00AE111F"/>
    <w:rsid w:val="00AE126A"/>
    <w:rsid w:val="00AE1412"/>
    <w:rsid w:val="00AE145A"/>
    <w:rsid w:val="00AE16A5"/>
    <w:rsid w:val="00AE16CC"/>
    <w:rsid w:val="00AE21D2"/>
    <w:rsid w:val="00AE252F"/>
    <w:rsid w:val="00AE2583"/>
    <w:rsid w:val="00AE25B0"/>
    <w:rsid w:val="00AE2666"/>
    <w:rsid w:val="00AE2839"/>
    <w:rsid w:val="00AE2FE1"/>
    <w:rsid w:val="00AE2FF7"/>
    <w:rsid w:val="00AE36DE"/>
    <w:rsid w:val="00AE4227"/>
    <w:rsid w:val="00AE437B"/>
    <w:rsid w:val="00AE448E"/>
    <w:rsid w:val="00AE480E"/>
    <w:rsid w:val="00AE494A"/>
    <w:rsid w:val="00AE498F"/>
    <w:rsid w:val="00AE49C3"/>
    <w:rsid w:val="00AE49EA"/>
    <w:rsid w:val="00AE53B9"/>
    <w:rsid w:val="00AE5971"/>
    <w:rsid w:val="00AE6094"/>
    <w:rsid w:val="00AE62BA"/>
    <w:rsid w:val="00AE671C"/>
    <w:rsid w:val="00AE7032"/>
    <w:rsid w:val="00AE7765"/>
    <w:rsid w:val="00AE7C11"/>
    <w:rsid w:val="00AE7F36"/>
    <w:rsid w:val="00AF051C"/>
    <w:rsid w:val="00AF0560"/>
    <w:rsid w:val="00AF12C5"/>
    <w:rsid w:val="00AF1303"/>
    <w:rsid w:val="00AF13AB"/>
    <w:rsid w:val="00AF153C"/>
    <w:rsid w:val="00AF1566"/>
    <w:rsid w:val="00AF1B63"/>
    <w:rsid w:val="00AF1C50"/>
    <w:rsid w:val="00AF1F38"/>
    <w:rsid w:val="00AF2060"/>
    <w:rsid w:val="00AF241F"/>
    <w:rsid w:val="00AF298E"/>
    <w:rsid w:val="00AF2B84"/>
    <w:rsid w:val="00AF2BB1"/>
    <w:rsid w:val="00AF34B6"/>
    <w:rsid w:val="00AF3ABE"/>
    <w:rsid w:val="00AF3BB9"/>
    <w:rsid w:val="00AF480F"/>
    <w:rsid w:val="00AF489F"/>
    <w:rsid w:val="00AF48D9"/>
    <w:rsid w:val="00AF5376"/>
    <w:rsid w:val="00AF5918"/>
    <w:rsid w:val="00AF5C7E"/>
    <w:rsid w:val="00AF6510"/>
    <w:rsid w:val="00AF6B31"/>
    <w:rsid w:val="00AF7452"/>
    <w:rsid w:val="00AF7F2B"/>
    <w:rsid w:val="00AF7F7B"/>
    <w:rsid w:val="00B00055"/>
    <w:rsid w:val="00B0010C"/>
    <w:rsid w:val="00B00945"/>
    <w:rsid w:val="00B00BAC"/>
    <w:rsid w:val="00B01738"/>
    <w:rsid w:val="00B01A39"/>
    <w:rsid w:val="00B01A64"/>
    <w:rsid w:val="00B01D48"/>
    <w:rsid w:val="00B02037"/>
    <w:rsid w:val="00B02153"/>
    <w:rsid w:val="00B022F9"/>
    <w:rsid w:val="00B0288E"/>
    <w:rsid w:val="00B02B96"/>
    <w:rsid w:val="00B02D09"/>
    <w:rsid w:val="00B041FF"/>
    <w:rsid w:val="00B0454E"/>
    <w:rsid w:val="00B046E4"/>
    <w:rsid w:val="00B04737"/>
    <w:rsid w:val="00B04F1C"/>
    <w:rsid w:val="00B05005"/>
    <w:rsid w:val="00B05548"/>
    <w:rsid w:val="00B055E3"/>
    <w:rsid w:val="00B0615B"/>
    <w:rsid w:val="00B062BB"/>
    <w:rsid w:val="00B06476"/>
    <w:rsid w:val="00B0664D"/>
    <w:rsid w:val="00B06DF0"/>
    <w:rsid w:val="00B07A4F"/>
    <w:rsid w:val="00B07BB2"/>
    <w:rsid w:val="00B07E36"/>
    <w:rsid w:val="00B07F59"/>
    <w:rsid w:val="00B10489"/>
    <w:rsid w:val="00B10C5A"/>
    <w:rsid w:val="00B118C3"/>
    <w:rsid w:val="00B11A93"/>
    <w:rsid w:val="00B11B02"/>
    <w:rsid w:val="00B11F33"/>
    <w:rsid w:val="00B11FF3"/>
    <w:rsid w:val="00B1242F"/>
    <w:rsid w:val="00B12A73"/>
    <w:rsid w:val="00B12EAB"/>
    <w:rsid w:val="00B133B3"/>
    <w:rsid w:val="00B13632"/>
    <w:rsid w:val="00B1390B"/>
    <w:rsid w:val="00B139E0"/>
    <w:rsid w:val="00B144E2"/>
    <w:rsid w:val="00B14546"/>
    <w:rsid w:val="00B14554"/>
    <w:rsid w:val="00B1479D"/>
    <w:rsid w:val="00B14DCB"/>
    <w:rsid w:val="00B152CF"/>
    <w:rsid w:val="00B156F3"/>
    <w:rsid w:val="00B15990"/>
    <w:rsid w:val="00B15D19"/>
    <w:rsid w:val="00B15E8F"/>
    <w:rsid w:val="00B15FDE"/>
    <w:rsid w:val="00B16050"/>
    <w:rsid w:val="00B166A0"/>
    <w:rsid w:val="00B1670E"/>
    <w:rsid w:val="00B16E47"/>
    <w:rsid w:val="00B174CF"/>
    <w:rsid w:val="00B179A3"/>
    <w:rsid w:val="00B17A12"/>
    <w:rsid w:val="00B201AB"/>
    <w:rsid w:val="00B204DF"/>
    <w:rsid w:val="00B210EB"/>
    <w:rsid w:val="00B214C8"/>
    <w:rsid w:val="00B215C1"/>
    <w:rsid w:val="00B21961"/>
    <w:rsid w:val="00B21963"/>
    <w:rsid w:val="00B21A01"/>
    <w:rsid w:val="00B22324"/>
    <w:rsid w:val="00B22734"/>
    <w:rsid w:val="00B228F4"/>
    <w:rsid w:val="00B22AF4"/>
    <w:rsid w:val="00B22D69"/>
    <w:rsid w:val="00B22DC8"/>
    <w:rsid w:val="00B233BB"/>
    <w:rsid w:val="00B24194"/>
    <w:rsid w:val="00B248B2"/>
    <w:rsid w:val="00B24D7B"/>
    <w:rsid w:val="00B25538"/>
    <w:rsid w:val="00B259A6"/>
    <w:rsid w:val="00B25BFA"/>
    <w:rsid w:val="00B25CCA"/>
    <w:rsid w:val="00B26575"/>
    <w:rsid w:val="00B267BF"/>
    <w:rsid w:val="00B2737B"/>
    <w:rsid w:val="00B2785D"/>
    <w:rsid w:val="00B30869"/>
    <w:rsid w:val="00B30FAA"/>
    <w:rsid w:val="00B319B2"/>
    <w:rsid w:val="00B31A74"/>
    <w:rsid w:val="00B322B4"/>
    <w:rsid w:val="00B325F1"/>
    <w:rsid w:val="00B3292E"/>
    <w:rsid w:val="00B32B0C"/>
    <w:rsid w:val="00B32CA6"/>
    <w:rsid w:val="00B32D7D"/>
    <w:rsid w:val="00B33169"/>
    <w:rsid w:val="00B3378B"/>
    <w:rsid w:val="00B3454F"/>
    <w:rsid w:val="00B34AEA"/>
    <w:rsid w:val="00B34C83"/>
    <w:rsid w:val="00B3527D"/>
    <w:rsid w:val="00B35565"/>
    <w:rsid w:val="00B35592"/>
    <w:rsid w:val="00B3588F"/>
    <w:rsid w:val="00B35BA9"/>
    <w:rsid w:val="00B35BB1"/>
    <w:rsid w:val="00B35ED7"/>
    <w:rsid w:val="00B35F4E"/>
    <w:rsid w:val="00B36527"/>
    <w:rsid w:val="00B36934"/>
    <w:rsid w:val="00B36A88"/>
    <w:rsid w:val="00B37E48"/>
    <w:rsid w:val="00B37EB6"/>
    <w:rsid w:val="00B402DA"/>
    <w:rsid w:val="00B4082C"/>
    <w:rsid w:val="00B40DFA"/>
    <w:rsid w:val="00B41694"/>
    <w:rsid w:val="00B41A60"/>
    <w:rsid w:val="00B41C60"/>
    <w:rsid w:val="00B4261B"/>
    <w:rsid w:val="00B42F39"/>
    <w:rsid w:val="00B4366C"/>
    <w:rsid w:val="00B439D6"/>
    <w:rsid w:val="00B4408F"/>
    <w:rsid w:val="00B44100"/>
    <w:rsid w:val="00B4429F"/>
    <w:rsid w:val="00B443FB"/>
    <w:rsid w:val="00B4444D"/>
    <w:rsid w:val="00B44699"/>
    <w:rsid w:val="00B448B4"/>
    <w:rsid w:val="00B44D64"/>
    <w:rsid w:val="00B44E50"/>
    <w:rsid w:val="00B464B6"/>
    <w:rsid w:val="00B46E8E"/>
    <w:rsid w:val="00B46EF1"/>
    <w:rsid w:val="00B47946"/>
    <w:rsid w:val="00B47DE9"/>
    <w:rsid w:val="00B5006A"/>
    <w:rsid w:val="00B50090"/>
    <w:rsid w:val="00B501BD"/>
    <w:rsid w:val="00B504F2"/>
    <w:rsid w:val="00B505E1"/>
    <w:rsid w:val="00B50A9C"/>
    <w:rsid w:val="00B50B09"/>
    <w:rsid w:val="00B50DB0"/>
    <w:rsid w:val="00B51152"/>
    <w:rsid w:val="00B516B9"/>
    <w:rsid w:val="00B51760"/>
    <w:rsid w:val="00B52032"/>
    <w:rsid w:val="00B52163"/>
    <w:rsid w:val="00B525F0"/>
    <w:rsid w:val="00B528BF"/>
    <w:rsid w:val="00B52E66"/>
    <w:rsid w:val="00B5381D"/>
    <w:rsid w:val="00B53B65"/>
    <w:rsid w:val="00B53E75"/>
    <w:rsid w:val="00B540C8"/>
    <w:rsid w:val="00B5488E"/>
    <w:rsid w:val="00B54F0E"/>
    <w:rsid w:val="00B558A0"/>
    <w:rsid w:val="00B55ABD"/>
    <w:rsid w:val="00B55CC3"/>
    <w:rsid w:val="00B566CE"/>
    <w:rsid w:val="00B56E05"/>
    <w:rsid w:val="00B571A6"/>
    <w:rsid w:val="00B57776"/>
    <w:rsid w:val="00B578B6"/>
    <w:rsid w:val="00B600B1"/>
    <w:rsid w:val="00B601E7"/>
    <w:rsid w:val="00B60344"/>
    <w:rsid w:val="00B609E9"/>
    <w:rsid w:val="00B60D35"/>
    <w:rsid w:val="00B60FB3"/>
    <w:rsid w:val="00B61EAB"/>
    <w:rsid w:val="00B6207B"/>
    <w:rsid w:val="00B62617"/>
    <w:rsid w:val="00B626F3"/>
    <w:rsid w:val="00B62F9C"/>
    <w:rsid w:val="00B632E4"/>
    <w:rsid w:val="00B641AE"/>
    <w:rsid w:val="00B6455C"/>
    <w:rsid w:val="00B64897"/>
    <w:rsid w:val="00B649D6"/>
    <w:rsid w:val="00B64EAD"/>
    <w:rsid w:val="00B6506A"/>
    <w:rsid w:val="00B656B4"/>
    <w:rsid w:val="00B6631F"/>
    <w:rsid w:val="00B66BD6"/>
    <w:rsid w:val="00B66CBA"/>
    <w:rsid w:val="00B66CD4"/>
    <w:rsid w:val="00B674F2"/>
    <w:rsid w:val="00B676D1"/>
    <w:rsid w:val="00B6782B"/>
    <w:rsid w:val="00B67E24"/>
    <w:rsid w:val="00B70464"/>
    <w:rsid w:val="00B70809"/>
    <w:rsid w:val="00B70AAF"/>
    <w:rsid w:val="00B717D9"/>
    <w:rsid w:val="00B71A55"/>
    <w:rsid w:val="00B72000"/>
    <w:rsid w:val="00B721F2"/>
    <w:rsid w:val="00B723C4"/>
    <w:rsid w:val="00B72480"/>
    <w:rsid w:val="00B72503"/>
    <w:rsid w:val="00B725AF"/>
    <w:rsid w:val="00B728CE"/>
    <w:rsid w:val="00B72A3F"/>
    <w:rsid w:val="00B72D6B"/>
    <w:rsid w:val="00B7387F"/>
    <w:rsid w:val="00B73B79"/>
    <w:rsid w:val="00B73D3E"/>
    <w:rsid w:val="00B74958"/>
    <w:rsid w:val="00B74A6E"/>
    <w:rsid w:val="00B74ADA"/>
    <w:rsid w:val="00B750E5"/>
    <w:rsid w:val="00B75199"/>
    <w:rsid w:val="00B75C16"/>
    <w:rsid w:val="00B75CB1"/>
    <w:rsid w:val="00B75EE6"/>
    <w:rsid w:val="00B7628C"/>
    <w:rsid w:val="00B7644B"/>
    <w:rsid w:val="00B76486"/>
    <w:rsid w:val="00B76974"/>
    <w:rsid w:val="00B76DCA"/>
    <w:rsid w:val="00B77071"/>
    <w:rsid w:val="00B77563"/>
    <w:rsid w:val="00B77DE5"/>
    <w:rsid w:val="00B77F67"/>
    <w:rsid w:val="00B804CC"/>
    <w:rsid w:val="00B80AA6"/>
    <w:rsid w:val="00B80BB5"/>
    <w:rsid w:val="00B80D25"/>
    <w:rsid w:val="00B81743"/>
    <w:rsid w:val="00B81894"/>
    <w:rsid w:val="00B81AE4"/>
    <w:rsid w:val="00B81D16"/>
    <w:rsid w:val="00B81EC7"/>
    <w:rsid w:val="00B81F20"/>
    <w:rsid w:val="00B8200A"/>
    <w:rsid w:val="00B822D9"/>
    <w:rsid w:val="00B8261D"/>
    <w:rsid w:val="00B82B4D"/>
    <w:rsid w:val="00B83130"/>
    <w:rsid w:val="00B833A8"/>
    <w:rsid w:val="00B83421"/>
    <w:rsid w:val="00B83A7D"/>
    <w:rsid w:val="00B83AB3"/>
    <w:rsid w:val="00B84437"/>
    <w:rsid w:val="00B84773"/>
    <w:rsid w:val="00B848DC"/>
    <w:rsid w:val="00B84925"/>
    <w:rsid w:val="00B84A4D"/>
    <w:rsid w:val="00B85C43"/>
    <w:rsid w:val="00B85C5A"/>
    <w:rsid w:val="00B85DAE"/>
    <w:rsid w:val="00B85DB1"/>
    <w:rsid w:val="00B85E97"/>
    <w:rsid w:val="00B85EB3"/>
    <w:rsid w:val="00B85F90"/>
    <w:rsid w:val="00B86481"/>
    <w:rsid w:val="00B8702A"/>
    <w:rsid w:val="00B87355"/>
    <w:rsid w:val="00B8746A"/>
    <w:rsid w:val="00B87546"/>
    <w:rsid w:val="00B877E8"/>
    <w:rsid w:val="00B878A2"/>
    <w:rsid w:val="00B87A0B"/>
    <w:rsid w:val="00B87E29"/>
    <w:rsid w:val="00B87F1E"/>
    <w:rsid w:val="00B87FCA"/>
    <w:rsid w:val="00B900F9"/>
    <w:rsid w:val="00B90133"/>
    <w:rsid w:val="00B90180"/>
    <w:rsid w:val="00B908EF"/>
    <w:rsid w:val="00B91A42"/>
    <w:rsid w:val="00B9240A"/>
    <w:rsid w:val="00B92A15"/>
    <w:rsid w:val="00B92E10"/>
    <w:rsid w:val="00B938A0"/>
    <w:rsid w:val="00B940C6"/>
    <w:rsid w:val="00B9423C"/>
    <w:rsid w:val="00B9429E"/>
    <w:rsid w:val="00B94376"/>
    <w:rsid w:val="00B94659"/>
    <w:rsid w:val="00B94A68"/>
    <w:rsid w:val="00B94AA6"/>
    <w:rsid w:val="00B94AE5"/>
    <w:rsid w:val="00B9530C"/>
    <w:rsid w:val="00B95CD8"/>
    <w:rsid w:val="00B95D0F"/>
    <w:rsid w:val="00B95D2B"/>
    <w:rsid w:val="00B95DAB"/>
    <w:rsid w:val="00B95EEB"/>
    <w:rsid w:val="00B96267"/>
    <w:rsid w:val="00B964D7"/>
    <w:rsid w:val="00B96838"/>
    <w:rsid w:val="00B96C46"/>
    <w:rsid w:val="00B97016"/>
    <w:rsid w:val="00B97488"/>
    <w:rsid w:val="00B97A63"/>
    <w:rsid w:val="00B97B37"/>
    <w:rsid w:val="00BA0229"/>
    <w:rsid w:val="00BA056D"/>
    <w:rsid w:val="00BA063F"/>
    <w:rsid w:val="00BA0BCA"/>
    <w:rsid w:val="00BA100C"/>
    <w:rsid w:val="00BA1232"/>
    <w:rsid w:val="00BA1882"/>
    <w:rsid w:val="00BA1B94"/>
    <w:rsid w:val="00BA1F97"/>
    <w:rsid w:val="00BA2C96"/>
    <w:rsid w:val="00BA2E35"/>
    <w:rsid w:val="00BA31DD"/>
    <w:rsid w:val="00BA4223"/>
    <w:rsid w:val="00BA45E6"/>
    <w:rsid w:val="00BA4E0B"/>
    <w:rsid w:val="00BA4E4E"/>
    <w:rsid w:val="00BA4FEF"/>
    <w:rsid w:val="00BA50A7"/>
    <w:rsid w:val="00BA5345"/>
    <w:rsid w:val="00BA5496"/>
    <w:rsid w:val="00BA56FA"/>
    <w:rsid w:val="00BA584B"/>
    <w:rsid w:val="00BA629A"/>
    <w:rsid w:val="00BA6C80"/>
    <w:rsid w:val="00BA6D87"/>
    <w:rsid w:val="00BA713F"/>
    <w:rsid w:val="00BA7559"/>
    <w:rsid w:val="00BA76D5"/>
    <w:rsid w:val="00BA78AF"/>
    <w:rsid w:val="00BA78D5"/>
    <w:rsid w:val="00BB144F"/>
    <w:rsid w:val="00BB154D"/>
    <w:rsid w:val="00BB177C"/>
    <w:rsid w:val="00BB186F"/>
    <w:rsid w:val="00BB1DB4"/>
    <w:rsid w:val="00BB2004"/>
    <w:rsid w:val="00BB2342"/>
    <w:rsid w:val="00BB26D4"/>
    <w:rsid w:val="00BB2D02"/>
    <w:rsid w:val="00BB2DF4"/>
    <w:rsid w:val="00BB30B6"/>
    <w:rsid w:val="00BB31DD"/>
    <w:rsid w:val="00BB339C"/>
    <w:rsid w:val="00BB381C"/>
    <w:rsid w:val="00BB3C81"/>
    <w:rsid w:val="00BB3E3F"/>
    <w:rsid w:val="00BB3EB1"/>
    <w:rsid w:val="00BB40F7"/>
    <w:rsid w:val="00BB4258"/>
    <w:rsid w:val="00BB42B2"/>
    <w:rsid w:val="00BB4846"/>
    <w:rsid w:val="00BB4BFA"/>
    <w:rsid w:val="00BB4D1E"/>
    <w:rsid w:val="00BB4DB4"/>
    <w:rsid w:val="00BB4E71"/>
    <w:rsid w:val="00BB4EEC"/>
    <w:rsid w:val="00BB4FF5"/>
    <w:rsid w:val="00BB5937"/>
    <w:rsid w:val="00BB5AE7"/>
    <w:rsid w:val="00BB616C"/>
    <w:rsid w:val="00BB61C2"/>
    <w:rsid w:val="00BB656A"/>
    <w:rsid w:val="00BB67E2"/>
    <w:rsid w:val="00BB67E4"/>
    <w:rsid w:val="00BB71D4"/>
    <w:rsid w:val="00BB79D6"/>
    <w:rsid w:val="00BC0460"/>
    <w:rsid w:val="00BC110A"/>
    <w:rsid w:val="00BC1925"/>
    <w:rsid w:val="00BC1A4E"/>
    <w:rsid w:val="00BC1BE8"/>
    <w:rsid w:val="00BC1DE9"/>
    <w:rsid w:val="00BC1F43"/>
    <w:rsid w:val="00BC22C4"/>
    <w:rsid w:val="00BC24F8"/>
    <w:rsid w:val="00BC2873"/>
    <w:rsid w:val="00BC291A"/>
    <w:rsid w:val="00BC3463"/>
    <w:rsid w:val="00BC3A8F"/>
    <w:rsid w:val="00BC3C46"/>
    <w:rsid w:val="00BC3DB3"/>
    <w:rsid w:val="00BC3E02"/>
    <w:rsid w:val="00BC3FEF"/>
    <w:rsid w:val="00BC4C2B"/>
    <w:rsid w:val="00BC4DA6"/>
    <w:rsid w:val="00BC5449"/>
    <w:rsid w:val="00BC548C"/>
    <w:rsid w:val="00BC55DF"/>
    <w:rsid w:val="00BC56AF"/>
    <w:rsid w:val="00BC5D62"/>
    <w:rsid w:val="00BC5D8F"/>
    <w:rsid w:val="00BC6885"/>
    <w:rsid w:val="00BC691E"/>
    <w:rsid w:val="00BC6FBA"/>
    <w:rsid w:val="00BC7309"/>
    <w:rsid w:val="00BC7549"/>
    <w:rsid w:val="00BC75AB"/>
    <w:rsid w:val="00BC7A60"/>
    <w:rsid w:val="00BC7AE2"/>
    <w:rsid w:val="00BC7C38"/>
    <w:rsid w:val="00BC7F82"/>
    <w:rsid w:val="00BD0262"/>
    <w:rsid w:val="00BD04A9"/>
    <w:rsid w:val="00BD04DF"/>
    <w:rsid w:val="00BD0524"/>
    <w:rsid w:val="00BD05D7"/>
    <w:rsid w:val="00BD06CF"/>
    <w:rsid w:val="00BD07AF"/>
    <w:rsid w:val="00BD0CE5"/>
    <w:rsid w:val="00BD145D"/>
    <w:rsid w:val="00BD148D"/>
    <w:rsid w:val="00BD14C3"/>
    <w:rsid w:val="00BD15FA"/>
    <w:rsid w:val="00BD17D3"/>
    <w:rsid w:val="00BD191D"/>
    <w:rsid w:val="00BD1B41"/>
    <w:rsid w:val="00BD2124"/>
    <w:rsid w:val="00BD3631"/>
    <w:rsid w:val="00BD3EA2"/>
    <w:rsid w:val="00BD4852"/>
    <w:rsid w:val="00BD5161"/>
    <w:rsid w:val="00BD5535"/>
    <w:rsid w:val="00BD59E1"/>
    <w:rsid w:val="00BD5DF1"/>
    <w:rsid w:val="00BD5F34"/>
    <w:rsid w:val="00BD62B4"/>
    <w:rsid w:val="00BD67E6"/>
    <w:rsid w:val="00BD6921"/>
    <w:rsid w:val="00BD7025"/>
    <w:rsid w:val="00BD7450"/>
    <w:rsid w:val="00BD75C5"/>
    <w:rsid w:val="00BD7866"/>
    <w:rsid w:val="00BD7930"/>
    <w:rsid w:val="00BD7B90"/>
    <w:rsid w:val="00BE04BB"/>
    <w:rsid w:val="00BE0902"/>
    <w:rsid w:val="00BE0AFF"/>
    <w:rsid w:val="00BE163E"/>
    <w:rsid w:val="00BE1AE5"/>
    <w:rsid w:val="00BE233F"/>
    <w:rsid w:val="00BE26AA"/>
    <w:rsid w:val="00BE273B"/>
    <w:rsid w:val="00BE3C63"/>
    <w:rsid w:val="00BE439A"/>
    <w:rsid w:val="00BE4857"/>
    <w:rsid w:val="00BE49A4"/>
    <w:rsid w:val="00BE4AAB"/>
    <w:rsid w:val="00BE4CDD"/>
    <w:rsid w:val="00BE4EA5"/>
    <w:rsid w:val="00BE5094"/>
    <w:rsid w:val="00BE5225"/>
    <w:rsid w:val="00BE52D3"/>
    <w:rsid w:val="00BE5F5C"/>
    <w:rsid w:val="00BE63FA"/>
    <w:rsid w:val="00BE64D1"/>
    <w:rsid w:val="00BE6D6A"/>
    <w:rsid w:val="00BE6E51"/>
    <w:rsid w:val="00BE7A6B"/>
    <w:rsid w:val="00BE7E28"/>
    <w:rsid w:val="00BF0467"/>
    <w:rsid w:val="00BF0750"/>
    <w:rsid w:val="00BF091E"/>
    <w:rsid w:val="00BF1C41"/>
    <w:rsid w:val="00BF1E60"/>
    <w:rsid w:val="00BF2078"/>
    <w:rsid w:val="00BF249E"/>
    <w:rsid w:val="00BF24B1"/>
    <w:rsid w:val="00BF2602"/>
    <w:rsid w:val="00BF2672"/>
    <w:rsid w:val="00BF28E3"/>
    <w:rsid w:val="00BF2C7A"/>
    <w:rsid w:val="00BF2DDE"/>
    <w:rsid w:val="00BF39C8"/>
    <w:rsid w:val="00BF3F28"/>
    <w:rsid w:val="00BF4153"/>
    <w:rsid w:val="00BF422C"/>
    <w:rsid w:val="00BF4D79"/>
    <w:rsid w:val="00BF5243"/>
    <w:rsid w:val="00BF5E12"/>
    <w:rsid w:val="00BF649B"/>
    <w:rsid w:val="00BF65AD"/>
    <w:rsid w:val="00BF6FB0"/>
    <w:rsid w:val="00BF747C"/>
    <w:rsid w:val="00BF74AA"/>
    <w:rsid w:val="00BF7F55"/>
    <w:rsid w:val="00C003A5"/>
    <w:rsid w:val="00C00D0A"/>
    <w:rsid w:val="00C00F98"/>
    <w:rsid w:val="00C016E2"/>
    <w:rsid w:val="00C01752"/>
    <w:rsid w:val="00C01A6D"/>
    <w:rsid w:val="00C01C1E"/>
    <w:rsid w:val="00C01E9B"/>
    <w:rsid w:val="00C02372"/>
    <w:rsid w:val="00C03193"/>
    <w:rsid w:val="00C032EF"/>
    <w:rsid w:val="00C033A1"/>
    <w:rsid w:val="00C033A4"/>
    <w:rsid w:val="00C03543"/>
    <w:rsid w:val="00C036CD"/>
    <w:rsid w:val="00C03D4C"/>
    <w:rsid w:val="00C03EA1"/>
    <w:rsid w:val="00C03F8E"/>
    <w:rsid w:val="00C044F3"/>
    <w:rsid w:val="00C0464C"/>
    <w:rsid w:val="00C047E9"/>
    <w:rsid w:val="00C04A5C"/>
    <w:rsid w:val="00C04C77"/>
    <w:rsid w:val="00C052F1"/>
    <w:rsid w:val="00C0571A"/>
    <w:rsid w:val="00C05A36"/>
    <w:rsid w:val="00C05AE7"/>
    <w:rsid w:val="00C06217"/>
    <w:rsid w:val="00C068E1"/>
    <w:rsid w:val="00C06F20"/>
    <w:rsid w:val="00C074ED"/>
    <w:rsid w:val="00C07806"/>
    <w:rsid w:val="00C07D13"/>
    <w:rsid w:val="00C07E5B"/>
    <w:rsid w:val="00C10237"/>
    <w:rsid w:val="00C102A2"/>
    <w:rsid w:val="00C1068E"/>
    <w:rsid w:val="00C10932"/>
    <w:rsid w:val="00C10EB7"/>
    <w:rsid w:val="00C11488"/>
    <w:rsid w:val="00C115A5"/>
    <w:rsid w:val="00C11A08"/>
    <w:rsid w:val="00C12631"/>
    <w:rsid w:val="00C12713"/>
    <w:rsid w:val="00C128B2"/>
    <w:rsid w:val="00C12C26"/>
    <w:rsid w:val="00C13F69"/>
    <w:rsid w:val="00C1409A"/>
    <w:rsid w:val="00C140E1"/>
    <w:rsid w:val="00C145A1"/>
    <w:rsid w:val="00C14AD5"/>
    <w:rsid w:val="00C15908"/>
    <w:rsid w:val="00C1603C"/>
    <w:rsid w:val="00C1621F"/>
    <w:rsid w:val="00C16432"/>
    <w:rsid w:val="00C164F4"/>
    <w:rsid w:val="00C16E93"/>
    <w:rsid w:val="00C16F65"/>
    <w:rsid w:val="00C16FB1"/>
    <w:rsid w:val="00C1723B"/>
    <w:rsid w:val="00C1760D"/>
    <w:rsid w:val="00C1786E"/>
    <w:rsid w:val="00C17B92"/>
    <w:rsid w:val="00C17E4B"/>
    <w:rsid w:val="00C17F2A"/>
    <w:rsid w:val="00C20011"/>
    <w:rsid w:val="00C20089"/>
    <w:rsid w:val="00C200B4"/>
    <w:rsid w:val="00C20A97"/>
    <w:rsid w:val="00C2108A"/>
    <w:rsid w:val="00C214D9"/>
    <w:rsid w:val="00C22293"/>
    <w:rsid w:val="00C22320"/>
    <w:rsid w:val="00C22339"/>
    <w:rsid w:val="00C22369"/>
    <w:rsid w:val="00C22AD9"/>
    <w:rsid w:val="00C22CF1"/>
    <w:rsid w:val="00C22DC8"/>
    <w:rsid w:val="00C230D2"/>
    <w:rsid w:val="00C23A59"/>
    <w:rsid w:val="00C23EAD"/>
    <w:rsid w:val="00C23F3B"/>
    <w:rsid w:val="00C23F69"/>
    <w:rsid w:val="00C23FAB"/>
    <w:rsid w:val="00C24FBB"/>
    <w:rsid w:val="00C2568C"/>
    <w:rsid w:val="00C256BF"/>
    <w:rsid w:val="00C25C40"/>
    <w:rsid w:val="00C260F3"/>
    <w:rsid w:val="00C26187"/>
    <w:rsid w:val="00C261E3"/>
    <w:rsid w:val="00C264E5"/>
    <w:rsid w:val="00C26653"/>
    <w:rsid w:val="00C26CBF"/>
    <w:rsid w:val="00C27733"/>
    <w:rsid w:val="00C27AD4"/>
    <w:rsid w:val="00C27B2B"/>
    <w:rsid w:val="00C3004B"/>
    <w:rsid w:val="00C3053B"/>
    <w:rsid w:val="00C3124E"/>
    <w:rsid w:val="00C314C9"/>
    <w:rsid w:val="00C31D67"/>
    <w:rsid w:val="00C32419"/>
    <w:rsid w:val="00C32AD7"/>
    <w:rsid w:val="00C32BFE"/>
    <w:rsid w:val="00C33021"/>
    <w:rsid w:val="00C333BA"/>
    <w:rsid w:val="00C33565"/>
    <w:rsid w:val="00C3394E"/>
    <w:rsid w:val="00C33962"/>
    <w:rsid w:val="00C33B18"/>
    <w:rsid w:val="00C33B1F"/>
    <w:rsid w:val="00C341EF"/>
    <w:rsid w:val="00C3443A"/>
    <w:rsid w:val="00C348D3"/>
    <w:rsid w:val="00C34E15"/>
    <w:rsid w:val="00C351E8"/>
    <w:rsid w:val="00C35511"/>
    <w:rsid w:val="00C357D1"/>
    <w:rsid w:val="00C35A77"/>
    <w:rsid w:val="00C35C7D"/>
    <w:rsid w:val="00C366CD"/>
    <w:rsid w:val="00C3679F"/>
    <w:rsid w:val="00C3693C"/>
    <w:rsid w:val="00C36C03"/>
    <w:rsid w:val="00C36DAB"/>
    <w:rsid w:val="00C36E0F"/>
    <w:rsid w:val="00C36EC5"/>
    <w:rsid w:val="00C3716E"/>
    <w:rsid w:val="00C37B75"/>
    <w:rsid w:val="00C37C24"/>
    <w:rsid w:val="00C4052B"/>
    <w:rsid w:val="00C40CC2"/>
    <w:rsid w:val="00C41175"/>
    <w:rsid w:val="00C411B5"/>
    <w:rsid w:val="00C41431"/>
    <w:rsid w:val="00C415BA"/>
    <w:rsid w:val="00C4169D"/>
    <w:rsid w:val="00C4216D"/>
    <w:rsid w:val="00C42232"/>
    <w:rsid w:val="00C42459"/>
    <w:rsid w:val="00C4278E"/>
    <w:rsid w:val="00C428C7"/>
    <w:rsid w:val="00C42D76"/>
    <w:rsid w:val="00C431D9"/>
    <w:rsid w:val="00C4398C"/>
    <w:rsid w:val="00C43A2E"/>
    <w:rsid w:val="00C43CCA"/>
    <w:rsid w:val="00C43EB2"/>
    <w:rsid w:val="00C43EBD"/>
    <w:rsid w:val="00C4419B"/>
    <w:rsid w:val="00C443AE"/>
    <w:rsid w:val="00C448B8"/>
    <w:rsid w:val="00C44F85"/>
    <w:rsid w:val="00C44FD6"/>
    <w:rsid w:val="00C45B3A"/>
    <w:rsid w:val="00C45C1B"/>
    <w:rsid w:val="00C46132"/>
    <w:rsid w:val="00C461AF"/>
    <w:rsid w:val="00C4623E"/>
    <w:rsid w:val="00C46466"/>
    <w:rsid w:val="00C46C26"/>
    <w:rsid w:val="00C46CA0"/>
    <w:rsid w:val="00C46DF9"/>
    <w:rsid w:val="00C46E2D"/>
    <w:rsid w:val="00C4715C"/>
    <w:rsid w:val="00C478F5"/>
    <w:rsid w:val="00C47B63"/>
    <w:rsid w:val="00C47B91"/>
    <w:rsid w:val="00C47CF7"/>
    <w:rsid w:val="00C50169"/>
    <w:rsid w:val="00C50BB0"/>
    <w:rsid w:val="00C51390"/>
    <w:rsid w:val="00C5179D"/>
    <w:rsid w:val="00C51BF8"/>
    <w:rsid w:val="00C51D10"/>
    <w:rsid w:val="00C523FC"/>
    <w:rsid w:val="00C524E6"/>
    <w:rsid w:val="00C52CDE"/>
    <w:rsid w:val="00C53050"/>
    <w:rsid w:val="00C537AB"/>
    <w:rsid w:val="00C54468"/>
    <w:rsid w:val="00C54480"/>
    <w:rsid w:val="00C544C5"/>
    <w:rsid w:val="00C54DCF"/>
    <w:rsid w:val="00C55281"/>
    <w:rsid w:val="00C55740"/>
    <w:rsid w:val="00C55AE6"/>
    <w:rsid w:val="00C55B4B"/>
    <w:rsid w:val="00C55E5E"/>
    <w:rsid w:val="00C56505"/>
    <w:rsid w:val="00C568D9"/>
    <w:rsid w:val="00C571E3"/>
    <w:rsid w:val="00C57ACC"/>
    <w:rsid w:val="00C57FDB"/>
    <w:rsid w:val="00C6004A"/>
    <w:rsid w:val="00C6015C"/>
    <w:rsid w:val="00C602A1"/>
    <w:rsid w:val="00C60BBA"/>
    <w:rsid w:val="00C60C47"/>
    <w:rsid w:val="00C611D0"/>
    <w:rsid w:val="00C611FC"/>
    <w:rsid w:val="00C61334"/>
    <w:rsid w:val="00C614FA"/>
    <w:rsid w:val="00C6178D"/>
    <w:rsid w:val="00C617DB"/>
    <w:rsid w:val="00C6199F"/>
    <w:rsid w:val="00C619AF"/>
    <w:rsid w:val="00C62182"/>
    <w:rsid w:val="00C622E7"/>
    <w:rsid w:val="00C625C6"/>
    <w:rsid w:val="00C62AD4"/>
    <w:rsid w:val="00C62E3E"/>
    <w:rsid w:val="00C62F90"/>
    <w:rsid w:val="00C63931"/>
    <w:rsid w:val="00C63A55"/>
    <w:rsid w:val="00C63F21"/>
    <w:rsid w:val="00C63F64"/>
    <w:rsid w:val="00C64037"/>
    <w:rsid w:val="00C64A6A"/>
    <w:rsid w:val="00C64B21"/>
    <w:rsid w:val="00C64BA6"/>
    <w:rsid w:val="00C6517F"/>
    <w:rsid w:val="00C65AF5"/>
    <w:rsid w:val="00C65B88"/>
    <w:rsid w:val="00C65F77"/>
    <w:rsid w:val="00C660DD"/>
    <w:rsid w:val="00C6671B"/>
    <w:rsid w:val="00C66988"/>
    <w:rsid w:val="00C66CA4"/>
    <w:rsid w:val="00C66DD1"/>
    <w:rsid w:val="00C67454"/>
    <w:rsid w:val="00C67601"/>
    <w:rsid w:val="00C678C6"/>
    <w:rsid w:val="00C67AC3"/>
    <w:rsid w:val="00C70257"/>
    <w:rsid w:val="00C70F59"/>
    <w:rsid w:val="00C71379"/>
    <w:rsid w:val="00C716D2"/>
    <w:rsid w:val="00C71773"/>
    <w:rsid w:val="00C71D2A"/>
    <w:rsid w:val="00C71E50"/>
    <w:rsid w:val="00C728A8"/>
    <w:rsid w:val="00C72C76"/>
    <w:rsid w:val="00C73153"/>
    <w:rsid w:val="00C734A1"/>
    <w:rsid w:val="00C7355A"/>
    <w:rsid w:val="00C737DC"/>
    <w:rsid w:val="00C739DD"/>
    <w:rsid w:val="00C73B41"/>
    <w:rsid w:val="00C73DE7"/>
    <w:rsid w:val="00C7400C"/>
    <w:rsid w:val="00C740BC"/>
    <w:rsid w:val="00C740C7"/>
    <w:rsid w:val="00C74472"/>
    <w:rsid w:val="00C745D5"/>
    <w:rsid w:val="00C74A8B"/>
    <w:rsid w:val="00C74B05"/>
    <w:rsid w:val="00C74C23"/>
    <w:rsid w:val="00C74D44"/>
    <w:rsid w:val="00C74DC6"/>
    <w:rsid w:val="00C7575A"/>
    <w:rsid w:val="00C7579C"/>
    <w:rsid w:val="00C7585C"/>
    <w:rsid w:val="00C75B28"/>
    <w:rsid w:val="00C75C07"/>
    <w:rsid w:val="00C75E7C"/>
    <w:rsid w:val="00C763D8"/>
    <w:rsid w:val="00C764E1"/>
    <w:rsid w:val="00C7663C"/>
    <w:rsid w:val="00C768D7"/>
    <w:rsid w:val="00C76981"/>
    <w:rsid w:val="00C76B41"/>
    <w:rsid w:val="00C76B6F"/>
    <w:rsid w:val="00C76EBA"/>
    <w:rsid w:val="00C773E3"/>
    <w:rsid w:val="00C7778E"/>
    <w:rsid w:val="00C777F4"/>
    <w:rsid w:val="00C77E67"/>
    <w:rsid w:val="00C77F0F"/>
    <w:rsid w:val="00C803D6"/>
    <w:rsid w:val="00C8081D"/>
    <w:rsid w:val="00C80C0C"/>
    <w:rsid w:val="00C812C0"/>
    <w:rsid w:val="00C813D1"/>
    <w:rsid w:val="00C81F15"/>
    <w:rsid w:val="00C8220B"/>
    <w:rsid w:val="00C8266F"/>
    <w:rsid w:val="00C8282C"/>
    <w:rsid w:val="00C82C42"/>
    <w:rsid w:val="00C83005"/>
    <w:rsid w:val="00C830CD"/>
    <w:rsid w:val="00C83362"/>
    <w:rsid w:val="00C83363"/>
    <w:rsid w:val="00C83801"/>
    <w:rsid w:val="00C83A30"/>
    <w:rsid w:val="00C83A5E"/>
    <w:rsid w:val="00C83B15"/>
    <w:rsid w:val="00C83B69"/>
    <w:rsid w:val="00C83E7D"/>
    <w:rsid w:val="00C84162"/>
    <w:rsid w:val="00C847AF"/>
    <w:rsid w:val="00C84D52"/>
    <w:rsid w:val="00C84F33"/>
    <w:rsid w:val="00C85542"/>
    <w:rsid w:val="00C85698"/>
    <w:rsid w:val="00C85708"/>
    <w:rsid w:val="00C85FC7"/>
    <w:rsid w:val="00C861EB"/>
    <w:rsid w:val="00C86330"/>
    <w:rsid w:val="00C8673F"/>
    <w:rsid w:val="00C86E3B"/>
    <w:rsid w:val="00C87349"/>
    <w:rsid w:val="00C876A8"/>
    <w:rsid w:val="00C87F11"/>
    <w:rsid w:val="00C90042"/>
    <w:rsid w:val="00C90700"/>
    <w:rsid w:val="00C90A54"/>
    <w:rsid w:val="00C90C9E"/>
    <w:rsid w:val="00C90E4F"/>
    <w:rsid w:val="00C91131"/>
    <w:rsid w:val="00C91475"/>
    <w:rsid w:val="00C9181D"/>
    <w:rsid w:val="00C918C7"/>
    <w:rsid w:val="00C91D1E"/>
    <w:rsid w:val="00C91D46"/>
    <w:rsid w:val="00C91D76"/>
    <w:rsid w:val="00C92494"/>
    <w:rsid w:val="00C927EF"/>
    <w:rsid w:val="00C92DD5"/>
    <w:rsid w:val="00C933DD"/>
    <w:rsid w:val="00C93EBE"/>
    <w:rsid w:val="00C94398"/>
    <w:rsid w:val="00C95243"/>
    <w:rsid w:val="00C955BA"/>
    <w:rsid w:val="00C9572A"/>
    <w:rsid w:val="00C95AFD"/>
    <w:rsid w:val="00C95BED"/>
    <w:rsid w:val="00C95CA8"/>
    <w:rsid w:val="00C96112"/>
    <w:rsid w:val="00C96A7A"/>
    <w:rsid w:val="00C96B0A"/>
    <w:rsid w:val="00C97292"/>
    <w:rsid w:val="00C97656"/>
    <w:rsid w:val="00C97876"/>
    <w:rsid w:val="00C97A41"/>
    <w:rsid w:val="00C97CE3"/>
    <w:rsid w:val="00C97EB1"/>
    <w:rsid w:val="00C97F40"/>
    <w:rsid w:val="00CA067D"/>
    <w:rsid w:val="00CA09E2"/>
    <w:rsid w:val="00CA14F9"/>
    <w:rsid w:val="00CA1707"/>
    <w:rsid w:val="00CA17C9"/>
    <w:rsid w:val="00CA1898"/>
    <w:rsid w:val="00CA1C1C"/>
    <w:rsid w:val="00CA1DC0"/>
    <w:rsid w:val="00CA2D3C"/>
    <w:rsid w:val="00CA32FF"/>
    <w:rsid w:val="00CA34C0"/>
    <w:rsid w:val="00CA388C"/>
    <w:rsid w:val="00CA3BBC"/>
    <w:rsid w:val="00CA3D08"/>
    <w:rsid w:val="00CA3EC8"/>
    <w:rsid w:val="00CA432B"/>
    <w:rsid w:val="00CA4420"/>
    <w:rsid w:val="00CA4550"/>
    <w:rsid w:val="00CA4AF9"/>
    <w:rsid w:val="00CA4C4E"/>
    <w:rsid w:val="00CA4E45"/>
    <w:rsid w:val="00CA50C1"/>
    <w:rsid w:val="00CA5BE4"/>
    <w:rsid w:val="00CA5CDA"/>
    <w:rsid w:val="00CA5EEF"/>
    <w:rsid w:val="00CA6543"/>
    <w:rsid w:val="00CA70B3"/>
    <w:rsid w:val="00CA7168"/>
    <w:rsid w:val="00CA755C"/>
    <w:rsid w:val="00CA763E"/>
    <w:rsid w:val="00CA7867"/>
    <w:rsid w:val="00CA7877"/>
    <w:rsid w:val="00CA7C3E"/>
    <w:rsid w:val="00CA7D49"/>
    <w:rsid w:val="00CA7EE3"/>
    <w:rsid w:val="00CA7FF3"/>
    <w:rsid w:val="00CB07FC"/>
    <w:rsid w:val="00CB0A36"/>
    <w:rsid w:val="00CB155F"/>
    <w:rsid w:val="00CB1842"/>
    <w:rsid w:val="00CB2495"/>
    <w:rsid w:val="00CB2C5F"/>
    <w:rsid w:val="00CB2D2D"/>
    <w:rsid w:val="00CB2F42"/>
    <w:rsid w:val="00CB2FC4"/>
    <w:rsid w:val="00CB302D"/>
    <w:rsid w:val="00CB31C5"/>
    <w:rsid w:val="00CB3462"/>
    <w:rsid w:val="00CB3822"/>
    <w:rsid w:val="00CB40AC"/>
    <w:rsid w:val="00CB4269"/>
    <w:rsid w:val="00CB44D4"/>
    <w:rsid w:val="00CB4810"/>
    <w:rsid w:val="00CB48C0"/>
    <w:rsid w:val="00CB4D73"/>
    <w:rsid w:val="00CB591F"/>
    <w:rsid w:val="00CB5961"/>
    <w:rsid w:val="00CB6009"/>
    <w:rsid w:val="00CB622F"/>
    <w:rsid w:val="00CB6782"/>
    <w:rsid w:val="00CB6A06"/>
    <w:rsid w:val="00CB6BEE"/>
    <w:rsid w:val="00CB73C3"/>
    <w:rsid w:val="00CB73E1"/>
    <w:rsid w:val="00CB7F7F"/>
    <w:rsid w:val="00CC0640"/>
    <w:rsid w:val="00CC07FA"/>
    <w:rsid w:val="00CC0D1F"/>
    <w:rsid w:val="00CC0F1A"/>
    <w:rsid w:val="00CC140D"/>
    <w:rsid w:val="00CC1586"/>
    <w:rsid w:val="00CC1778"/>
    <w:rsid w:val="00CC19E4"/>
    <w:rsid w:val="00CC1F00"/>
    <w:rsid w:val="00CC234C"/>
    <w:rsid w:val="00CC2AF2"/>
    <w:rsid w:val="00CC2C8A"/>
    <w:rsid w:val="00CC2CBD"/>
    <w:rsid w:val="00CC2D65"/>
    <w:rsid w:val="00CC2FA8"/>
    <w:rsid w:val="00CC320C"/>
    <w:rsid w:val="00CC3725"/>
    <w:rsid w:val="00CC3D96"/>
    <w:rsid w:val="00CC4452"/>
    <w:rsid w:val="00CC50E3"/>
    <w:rsid w:val="00CC5200"/>
    <w:rsid w:val="00CC5661"/>
    <w:rsid w:val="00CC5E02"/>
    <w:rsid w:val="00CC605F"/>
    <w:rsid w:val="00CC6CFD"/>
    <w:rsid w:val="00CC6D72"/>
    <w:rsid w:val="00CC762F"/>
    <w:rsid w:val="00CC79DA"/>
    <w:rsid w:val="00CC7B3F"/>
    <w:rsid w:val="00CC7D1F"/>
    <w:rsid w:val="00CC7DBA"/>
    <w:rsid w:val="00CD0065"/>
    <w:rsid w:val="00CD03C6"/>
    <w:rsid w:val="00CD07DE"/>
    <w:rsid w:val="00CD09DC"/>
    <w:rsid w:val="00CD0D82"/>
    <w:rsid w:val="00CD1222"/>
    <w:rsid w:val="00CD15F4"/>
    <w:rsid w:val="00CD16F8"/>
    <w:rsid w:val="00CD1D37"/>
    <w:rsid w:val="00CD2578"/>
    <w:rsid w:val="00CD2BCC"/>
    <w:rsid w:val="00CD2CAD"/>
    <w:rsid w:val="00CD2DF0"/>
    <w:rsid w:val="00CD3083"/>
    <w:rsid w:val="00CD335D"/>
    <w:rsid w:val="00CD3432"/>
    <w:rsid w:val="00CD3582"/>
    <w:rsid w:val="00CD369B"/>
    <w:rsid w:val="00CD3766"/>
    <w:rsid w:val="00CD40C4"/>
    <w:rsid w:val="00CD4A73"/>
    <w:rsid w:val="00CD4C5E"/>
    <w:rsid w:val="00CD4CBD"/>
    <w:rsid w:val="00CD504C"/>
    <w:rsid w:val="00CD5304"/>
    <w:rsid w:val="00CD5387"/>
    <w:rsid w:val="00CD5B4A"/>
    <w:rsid w:val="00CD5C55"/>
    <w:rsid w:val="00CD613C"/>
    <w:rsid w:val="00CD61E7"/>
    <w:rsid w:val="00CD61EE"/>
    <w:rsid w:val="00CD6885"/>
    <w:rsid w:val="00CD697E"/>
    <w:rsid w:val="00CD6EE3"/>
    <w:rsid w:val="00CD70E1"/>
    <w:rsid w:val="00CD7442"/>
    <w:rsid w:val="00CD748F"/>
    <w:rsid w:val="00CD74B1"/>
    <w:rsid w:val="00CD781D"/>
    <w:rsid w:val="00CD7E3C"/>
    <w:rsid w:val="00CD7E74"/>
    <w:rsid w:val="00CE07F1"/>
    <w:rsid w:val="00CE0B4C"/>
    <w:rsid w:val="00CE0E05"/>
    <w:rsid w:val="00CE1B34"/>
    <w:rsid w:val="00CE2065"/>
    <w:rsid w:val="00CE2396"/>
    <w:rsid w:val="00CE2B97"/>
    <w:rsid w:val="00CE2C31"/>
    <w:rsid w:val="00CE2F4E"/>
    <w:rsid w:val="00CE2F7B"/>
    <w:rsid w:val="00CE32F4"/>
    <w:rsid w:val="00CE36C2"/>
    <w:rsid w:val="00CE404E"/>
    <w:rsid w:val="00CE4861"/>
    <w:rsid w:val="00CE4C76"/>
    <w:rsid w:val="00CE5155"/>
    <w:rsid w:val="00CE57C5"/>
    <w:rsid w:val="00CE5DBA"/>
    <w:rsid w:val="00CE675D"/>
    <w:rsid w:val="00CE6C7A"/>
    <w:rsid w:val="00CE6F13"/>
    <w:rsid w:val="00CE70B5"/>
    <w:rsid w:val="00CE7483"/>
    <w:rsid w:val="00CE7F73"/>
    <w:rsid w:val="00CF025D"/>
    <w:rsid w:val="00CF054D"/>
    <w:rsid w:val="00CF064D"/>
    <w:rsid w:val="00CF0D35"/>
    <w:rsid w:val="00CF0E3C"/>
    <w:rsid w:val="00CF114F"/>
    <w:rsid w:val="00CF123C"/>
    <w:rsid w:val="00CF1317"/>
    <w:rsid w:val="00CF1798"/>
    <w:rsid w:val="00CF1939"/>
    <w:rsid w:val="00CF1B74"/>
    <w:rsid w:val="00CF1EF8"/>
    <w:rsid w:val="00CF2038"/>
    <w:rsid w:val="00CF2CBF"/>
    <w:rsid w:val="00CF3298"/>
    <w:rsid w:val="00CF32CE"/>
    <w:rsid w:val="00CF3946"/>
    <w:rsid w:val="00CF3F30"/>
    <w:rsid w:val="00CF4111"/>
    <w:rsid w:val="00CF429F"/>
    <w:rsid w:val="00CF42E6"/>
    <w:rsid w:val="00CF4555"/>
    <w:rsid w:val="00CF4A85"/>
    <w:rsid w:val="00CF4ADB"/>
    <w:rsid w:val="00CF4AEF"/>
    <w:rsid w:val="00CF4D29"/>
    <w:rsid w:val="00CF5842"/>
    <w:rsid w:val="00CF67A5"/>
    <w:rsid w:val="00CF6822"/>
    <w:rsid w:val="00CF6BE1"/>
    <w:rsid w:val="00CF6F0B"/>
    <w:rsid w:val="00CF7D75"/>
    <w:rsid w:val="00CF7F8A"/>
    <w:rsid w:val="00D001D0"/>
    <w:rsid w:val="00D00270"/>
    <w:rsid w:val="00D006B4"/>
    <w:rsid w:val="00D00843"/>
    <w:rsid w:val="00D00D6A"/>
    <w:rsid w:val="00D00E3C"/>
    <w:rsid w:val="00D00FA1"/>
    <w:rsid w:val="00D0106F"/>
    <w:rsid w:val="00D01198"/>
    <w:rsid w:val="00D011B1"/>
    <w:rsid w:val="00D01296"/>
    <w:rsid w:val="00D01346"/>
    <w:rsid w:val="00D018A4"/>
    <w:rsid w:val="00D0192B"/>
    <w:rsid w:val="00D01B75"/>
    <w:rsid w:val="00D022AA"/>
    <w:rsid w:val="00D0281E"/>
    <w:rsid w:val="00D029DF"/>
    <w:rsid w:val="00D02B6F"/>
    <w:rsid w:val="00D0314E"/>
    <w:rsid w:val="00D031FF"/>
    <w:rsid w:val="00D032F1"/>
    <w:rsid w:val="00D03ADE"/>
    <w:rsid w:val="00D03AEA"/>
    <w:rsid w:val="00D03CD4"/>
    <w:rsid w:val="00D03D48"/>
    <w:rsid w:val="00D03F48"/>
    <w:rsid w:val="00D04034"/>
    <w:rsid w:val="00D04285"/>
    <w:rsid w:val="00D04334"/>
    <w:rsid w:val="00D0493F"/>
    <w:rsid w:val="00D04C1A"/>
    <w:rsid w:val="00D04C67"/>
    <w:rsid w:val="00D05042"/>
    <w:rsid w:val="00D05062"/>
    <w:rsid w:val="00D054C6"/>
    <w:rsid w:val="00D06051"/>
    <w:rsid w:val="00D06D71"/>
    <w:rsid w:val="00D07206"/>
    <w:rsid w:val="00D072DD"/>
    <w:rsid w:val="00D078F3"/>
    <w:rsid w:val="00D07B04"/>
    <w:rsid w:val="00D07FDD"/>
    <w:rsid w:val="00D113E6"/>
    <w:rsid w:val="00D119FF"/>
    <w:rsid w:val="00D12363"/>
    <w:rsid w:val="00D1236A"/>
    <w:rsid w:val="00D124A9"/>
    <w:rsid w:val="00D12565"/>
    <w:rsid w:val="00D12748"/>
    <w:rsid w:val="00D12B1E"/>
    <w:rsid w:val="00D12C48"/>
    <w:rsid w:val="00D130F8"/>
    <w:rsid w:val="00D138B5"/>
    <w:rsid w:val="00D142FF"/>
    <w:rsid w:val="00D1436A"/>
    <w:rsid w:val="00D14B81"/>
    <w:rsid w:val="00D15410"/>
    <w:rsid w:val="00D15A95"/>
    <w:rsid w:val="00D167E7"/>
    <w:rsid w:val="00D168CB"/>
    <w:rsid w:val="00D17318"/>
    <w:rsid w:val="00D17A8E"/>
    <w:rsid w:val="00D2044F"/>
    <w:rsid w:val="00D210D4"/>
    <w:rsid w:val="00D215B0"/>
    <w:rsid w:val="00D2195B"/>
    <w:rsid w:val="00D22BD5"/>
    <w:rsid w:val="00D22D71"/>
    <w:rsid w:val="00D22ED4"/>
    <w:rsid w:val="00D2304A"/>
    <w:rsid w:val="00D234FD"/>
    <w:rsid w:val="00D238E6"/>
    <w:rsid w:val="00D23A1B"/>
    <w:rsid w:val="00D23AF4"/>
    <w:rsid w:val="00D23D33"/>
    <w:rsid w:val="00D23DBD"/>
    <w:rsid w:val="00D23E0A"/>
    <w:rsid w:val="00D24360"/>
    <w:rsid w:val="00D245A7"/>
    <w:rsid w:val="00D24791"/>
    <w:rsid w:val="00D24BDE"/>
    <w:rsid w:val="00D24CB2"/>
    <w:rsid w:val="00D2509D"/>
    <w:rsid w:val="00D25570"/>
    <w:rsid w:val="00D25A03"/>
    <w:rsid w:val="00D25B75"/>
    <w:rsid w:val="00D25D95"/>
    <w:rsid w:val="00D25E71"/>
    <w:rsid w:val="00D25F2A"/>
    <w:rsid w:val="00D26171"/>
    <w:rsid w:val="00D2651B"/>
    <w:rsid w:val="00D27395"/>
    <w:rsid w:val="00D276A4"/>
    <w:rsid w:val="00D27A58"/>
    <w:rsid w:val="00D27C43"/>
    <w:rsid w:val="00D27CBF"/>
    <w:rsid w:val="00D27E68"/>
    <w:rsid w:val="00D30051"/>
    <w:rsid w:val="00D30190"/>
    <w:rsid w:val="00D30496"/>
    <w:rsid w:val="00D30734"/>
    <w:rsid w:val="00D30B8E"/>
    <w:rsid w:val="00D30F3C"/>
    <w:rsid w:val="00D310B2"/>
    <w:rsid w:val="00D3170D"/>
    <w:rsid w:val="00D3175D"/>
    <w:rsid w:val="00D318CA"/>
    <w:rsid w:val="00D31B04"/>
    <w:rsid w:val="00D31BF4"/>
    <w:rsid w:val="00D31C5B"/>
    <w:rsid w:val="00D31C74"/>
    <w:rsid w:val="00D31CEE"/>
    <w:rsid w:val="00D32150"/>
    <w:rsid w:val="00D32498"/>
    <w:rsid w:val="00D32752"/>
    <w:rsid w:val="00D32D4D"/>
    <w:rsid w:val="00D333C0"/>
    <w:rsid w:val="00D33639"/>
    <w:rsid w:val="00D33BEF"/>
    <w:rsid w:val="00D33EA6"/>
    <w:rsid w:val="00D33ECE"/>
    <w:rsid w:val="00D34167"/>
    <w:rsid w:val="00D346FC"/>
    <w:rsid w:val="00D34E63"/>
    <w:rsid w:val="00D34FA0"/>
    <w:rsid w:val="00D351FC"/>
    <w:rsid w:val="00D3531B"/>
    <w:rsid w:val="00D353F9"/>
    <w:rsid w:val="00D35441"/>
    <w:rsid w:val="00D354F2"/>
    <w:rsid w:val="00D3583C"/>
    <w:rsid w:val="00D35887"/>
    <w:rsid w:val="00D35B41"/>
    <w:rsid w:val="00D35D3B"/>
    <w:rsid w:val="00D36368"/>
    <w:rsid w:val="00D36D2D"/>
    <w:rsid w:val="00D3785F"/>
    <w:rsid w:val="00D3798C"/>
    <w:rsid w:val="00D37BDD"/>
    <w:rsid w:val="00D37D0F"/>
    <w:rsid w:val="00D37DD5"/>
    <w:rsid w:val="00D40241"/>
    <w:rsid w:val="00D40370"/>
    <w:rsid w:val="00D408FC"/>
    <w:rsid w:val="00D40D18"/>
    <w:rsid w:val="00D4106E"/>
    <w:rsid w:val="00D4154B"/>
    <w:rsid w:val="00D41553"/>
    <w:rsid w:val="00D415E4"/>
    <w:rsid w:val="00D4170D"/>
    <w:rsid w:val="00D41EA2"/>
    <w:rsid w:val="00D42253"/>
    <w:rsid w:val="00D425A7"/>
    <w:rsid w:val="00D42CA9"/>
    <w:rsid w:val="00D43299"/>
    <w:rsid w:val="00D4330C"/>
    <w:rsid w:val="00D4339A"/>
    <w:rsid w:val="00D43566"/>
    <w:rsid w:val="00D438EE"/>
    <w:rsid w:val="00D43F9F"/>
    <w:rsid w:val="00D43FB6"/>
    <w:rsid w:val="00D44050"/>
    <w:rsid w:val="00D44254"/>
    <w:rsid w:val="00D44C0A"/>
    <w:rsid w:val="00D4500A"/>
    <w:rsid w:val="00D4516D"/>
    <w:rsid w:val="00D453C1"/>
    <w:rsid w:val="00D45A18"/>
    <w:rsid w:val="00D45ACA"/>
    <w:rsid w:val="00D45D0B"/>
    <w:rsid w:val="00D461A2"/>
    <w:rsid w:val="00D46535"/>
    <w:rsid w:val="00D46598"/>
    <w:rsid w:val="00D46E78"/>
    <w:rsid w:val="00D47042"/>
    <w:rsid w:val="00D47471"/>
    <w:rsid w:val="00D477AE"/>
    <w:rsid w:val="00D47A72"/>
    <w:rsid w:val="00D47BDE"/>
    <w:rsid w:val="00D50583"/>
    <w:rsid w:val="00D50862"/>
    <w:rsid w:val="00D50BCB"/>
    <w:rsid w:val="00D51334"/>
    <w:rsid w:val="00D513A9"/>
    <w:rsid w:val="00D514D7"/>
    <w:rsid w:val="00D5177A"/>
    <w:rsid w:val="00D5192D"/>
    <w:rsid w:val="00D519F6"/>
    <w:rsid w:val="00D51B77"/>
    <w:rsid w:val="00D51F5B"/>
    <w:rsid w:val="00D52656"/>
    <w:rsid w:val="00D5317E"/>
    <w:rsid w:val="00D531A6"/>
    <w:rsid w:val="00D53582"/>
    <w:rsid w:val="00D53633"/>
    <w:rsid w:val="00D536CA"/>
    <w:rsid w:val="00D5389C"/>
    <w:rsid w:val="00D53B1E"/>
    <w:rsid w:val="00D53B2B"/>
    <w:rsid w:val="00D5403D"/>
    <w:rsid w:val="00D541D6"/>
    <w:rsid w:val="00D54507"/>
    <w:rsid w:val="00D54516"/>
    <w:rsid w:val="00D546F5"/>
    <w:rsid w:val="00D54ADC"/>
    <w:rsid w:val="00D54CC3"/>
    <w:rsid w:val="00D552D4"/>
    <w:rsid w:val="00D554C7"/>
    <w:rsid w:val="00D55941"/>
    <w:rsid w:val="00D55BB8"/>
    <w:rsid w:val="00D55D1C"/>
    <w:rsid w:val="00D55E25"/>
    <w:rsid w:val="00D55E8B"/>
    <w:rsid w:val="00D56109"/>
    <w:rsid w:val="00D56149"/>
    <w:rsid w:val="00D56364"/>
    <w:rsid w:val="00D564FE"/>
    <w:rsid w:val="00D56F10"/>
    <w:rsid w:val="00D5731A"/>
    <w:rsid w:val="00D573F6"/>
    <w:rsid w:val="00D57A11"/>
    <w:rsid w:val="00D57BA1"/>
    <w:rsid w:val="00D57BF2"/>
    <w:rsid w:val="00D57C6F"/>
    <w:rsid w:val="00D6084F"/>
    <w:rsid w:val="00D60BD5"/>
    <w:rsid w:val="00D60E5E"/>
    <w:rsid w:val="00D6128C"/>
    <w:rsid w:val="00D61757"/>
    <w:rsid w:val="00D61780"/>
    <w:rsid w:val="00D617DC"/>
    <w:rsid w:val="00D61BC7"/>
    <w:rsid w:val="00D61C7C"/>
    <w:rsid w:val="00D61EBE"/>
    <w:rsid w:val="00D625F1"/>
    <w:rsid w:val="00D62D00"/>
    <w:rsid w:val="00D62EBA"/>
    <w:rsid w:val="00D6368E"/>
    <w:rsid w:val="00D63A0A"/>
    <w:rsid w:val="00D63C11"/>
    <w:rsid w:val="00D63C76"/>
    <w:rsid w:val="00D645AE"/>
    <w:rsid w:val="00D64678"/>
    <w:rsid w:val="00D64789"/>
    <w:rsid w:val="00D64ECD"/>
    <w:rsid w:val="00D652AB"/>
    <w:rsid w:val="00D653E8"/>
    <w:rsid w:val="00D65551"/>
    <w:rsid w:val="00D656EE"/>
    <w:rsid w:val="00D65A02"/>
    <w:rsid w:val="00D65D39"/>
    <w:rsid w:val="00D65DE5"/>
    <w:rsid w:val="00D667AC"/>
    <w:rsid w:val="00D66E57"/>
    <w:rsid w:val="00D66FFC"/>
    <w:rsid w:val="00D66FFE"/>
    <w:rsid w:val="00D673FE"/>
    <w:rsid w:val="00D677BD"/>
    <w:rsid w:val="00D67A2C"/>
    <w:rsid w:val="00D67B83"/>
    <w:rsid w:val="00D67EC0"/>
    <w:rsid w:val="00D67F4F"/>
    <w:rsid w:val="00D67F83"/>
    <w:rsid w:val="00D702B0"/>
    <w:rsid w:val="00D70610"/>
    <w:rsid w:val="00D7070A"/>
    <w:rsid w:val="00D70A86"/>
    <w:rsid w:val="00D70AC6"/>
    <w:rsid w:val="00D70ACC"/>
    <w:rsid w:val="00D70AEE"/>
    <w:rsid w:val="00D70B01"/>
    <w:rsid w:val="00D717A1"/>
    <w:rsid w:val="00D7186E"/>
    <w:rsid w:val="00D71C4E"/>
    <w:rsid w:val="00D71E12"/>
    <w:rsid w:val="00D72078"/>
    <w:rsid w:val="00D727A8"/>
    <w:rsid w:val="00D727C7"/>
    <w:rsid w:val="00D7292C"/>
    <w:rsid w:val="00D72A5B"/>
    <w:rsid w:val="00D72AAA"/>
    <w:rsid w:val="00D72B35"/>
    <w:rsid w:val="00D72F60"/>
    <w:rsid w:val="00D73067"/>
    <w:rsid w:val="00D7320A"/>
    <w:rsid w:val="00D73817"/>
    <w:rsid w:val="00D73A47"/>
    <w:rsid w:val="00D73D79"/>
    <w:rsid w:val="00D73FA5"/>
    <w:rsid w:val="00D7407D"/>
    <w:rsid w:val="00D7474F"/>
    <w:rsid w:val="00D7484A"/>
    <w:rsid w:val="00D74B22"/>
    <w:rsid w:val="00D74F2C"/>
    <w:rsid w:val="00D750B8"/>
    <w:rsid w:val="00D75808"/>
    <w:rsid w:val="00D758CF"/>
    <w:rsid w:val="00D7590D"/>
    <w:rsid w:val="00D765BE"/>
    <w:rsid w:val="00D7688C"/>
    <w:rsid w:val="00D76C59"/>
    <w:rsid w:val="00D77159"/>
    <w:rsid w:val="00D77D09"/>
    <w:rsid w:val="00D77D23"/>
    <w:rsid w:val="00D77F70"/>
    <w:rsid w:val="00D80085"/>
    <w:rsid w:val="00D80828"/>
    <w:rsid w:val="00D80842"/>
    <w:rsid w:val="00D80C03"/>
    <w:rsid w:val="00D81436"/>
    <w:rsid w:val="00D8171E"/>
    <w:rsid w:val="00D81E30"/>
    <w:rsid w:val="00D8307E"/>
    <w:rsid w:val="00D830BE"/>
    <w:rsid w:val="00D848EC"/>
    <w:rsid w:val="00D84F53"/>
    <w:rsid w:val="00D85047"/>
    <w:rsid w:val="00D85245"/>
    <w:rsid w:val="00D85481"/>
    <w:rsid w:val="00D8566D"/>
    <w:rsid w:val="00D86E23"/>
    <w:rsid w:val="00D87067"/>
    <w:rsid w:val="00D870DB"/>
    <w:rsid w:val="00D87293"/>
    <w:rsid w:val="00D87CD0"/>
    <w:rsid w:val="00D90655"/>
    <w:rsid w:val="00D90852"/>
    <w:rsid w:val="00D9086E"/>
    <w:rsid w:val="00D908EA"/>
    <w:rsid w:val="00D90EF2"/>
    <w:rsid w:val="00D912B3"/>
    <w:rsid w:val="00D9136A"/>
    <w:rsid w:val="00D91CF3"/>
    <w:rsid w:val="00D927FB"/>
    <w:rsid w:val="00D92B11"/>
    <w:rsid w:val="00D92C20"/>
    <w:rsid w:val="00D92D18"/>
    <w:rsid w:val="00D92F86"/>
    <w:rsid w:val="00D930FC"/>
    <w:rsid w:val="00D9318F"/>
    <w:rsid w:val="00D9338D"/>
    <w:rsid w:val="00D93881"/>
    <w:rsid w:val="00D93BA0"/>
    <w:rsid w:val="00D93D07"/>
    <w:rsid w:val="00D946A3"/>
    <w:rsid w:val="00D9534E"/>
    <w:rsid w:val="00D95BD5"/>
    <w:rsid w:val="00D96141"/>
    <w:rsid w:val="00D96638"/>
    <w:rsid w:val="00D96882"/>
    <w:rsid w:val="00D9699E"/>
    <w:rsid w:val="00D96B50"/>
    <w:rsid w:val="00D96DEA"/>
    <w:rsid w:val="00D96E0F"/>
    <w:rsid w:val="00D96EE4"/>
    <w:rsid w:val="00D973E1"/>
    <w:rsid w:val="00D977FB"/>
    <w:rsid w:val="00D97867"/>
    <w:rsid w:val="00D97DBF"/>
    <w:rsid w:val="00DA04DC"/>
    <w:rsid w:val="00DA0A2B"/>
    <w:rsid w:val="00DA0A95"/>
    <w:rsid w:val="00DA12E4"/>
    <w:rsid w:val="00DA2663"/>
    <w:rsid w:val="00DA2BED"/>
    <w:rsid w:val="00DA2DF4"/>
    <w:rsid w:val="00DA2FD4"/>
    <w:rsid w:val="00DA3028"/>
    <w:rsid w:val="00DA3591"/>
    <w:rsid w:val="00DA39F9"/>
    <w:rsid w:val="00DA3AE0"/>
    <w:rsid w:val="00DA3B9E"/>
    <w:rsid w:val="00DA48F7"/>
    <w:rsid w:val="00DA4BA6"/>
    <w:rsid w:val="00DA55FD"/>
    <w:rsid w:val="00DA59D1"/>
    <w:rsid w:val="00DA5C7B"/>
    <w:rsid w:val="00DA6E00"/>
    <w:rsid w:val="00DA74F1"/>
    <w:rsid w:val="00DA75CB"/>
    <w:rsid w:val="00DA76FA"/>
    <w:rsid w:val="00DA78AB"/>
    <w:rsid w:val="00DA7CD9"/>
    <w:rsid w:val="00DA7D77"/>
    <w:rsid w:val="00DA7FD6"/>
    <w:rsid w:val="00DB00D0"/>
    <w:rsid w:val="00DB0986"/>
    <w:rsid w:val="00DB0B28"/>
    <w:rsid w:val="00DB0B69"/>
    <w:rsid w:val="00DB1247"/>
    <w:rsid w:val="00DB1747"/>
    <w:rsid w:val="00DB1E5D"/>
    <w:rsid w:val="00DB2728"/>
    <w:rsid w:val="00DB304D"/>
    <w:rsid w:val="00DB3AB7"/>
    <w:rsid w:val="00DB46C0"/>
    <w:rsid w:val="00DB4CE5"/>
    <w:rsid w:val="00DB4DD9"/>
    <w:rsid w:val="00DB555D"/>
    <w:rsid w:val="00DB59B2"/>
    <w:rsid w:val="00DB5ACC"/>
    <w:rsid w:val="00DB6354"/>
    <w:rsid w:val="00DB651D"/>
    <w:rsid w:val="00DB6A16"/>
    <w:rsid w:val="00DB6A43"/>
    <w:rsid w:val="00DB6AF2"/>
    <w:rsid w:val="00DB6C80"/>
    <w:rsid w:val="00DB6E4D"/>
    <w:rsid w:val="00DB6E51"/>
    <w:rsid w:val="00DB734B"/>
    <w:rsid w:val="00DB7420"/>
    <w:rsid w:val="00DB79AB"/>
    <w:rsid w:val="00DB79DC"/>
    <w:rsid w:val="00DB7A00"/>
    <w:rsid w:val="00DC17F9"/>
    <w:rsid w:val="00DC1895"/>
    <w:rsid w:val="00DC1CB7"/>
    <w:rsid w:val="00DC1DB7"/>
    <w:rsid w:val="00DC1E97"/>
    <w:rsid w:val="00DC1F57"/>
    <w:rsid w:val="00DC1FC9"/>
    <w:rsid w:val="00DC2106"/>
    <w:rsid w:val="00DC22B1"/>
    <w:rsid w:val="00DC2E1A"/>
    <w:rsid w:val="00DC3E6D"/>
    <w:rsid w:val="00DC3F92"/>
    <w:rsid w:val="00DC4680"/>
    <w:rsid w:val="00DC4812"/>
    <w:rsid w:val="00DC48A5"/>
    <w:rsid w:val="00DC49F6"/>
    <w:rsid w:val="00DC4C1A"/>
    <w:rsid w:val="00DC52BB"/>
    <w:rsid w:val="00DC54FD"/>
    <w:rsid w:val="00DC558F"/>
    <w:rsid w:val="00DC59DF"/>
    <w:rsid w:val="00DC5A1B"/>
    <w:rsid w:val="00DC5C5A"/>
    <w:rsid w:val="00DC6D3D"/>
    <w:rsid w:val="00DC7000"/>
    <w:rsid w:val="00DC74EF"/>
    <w:rsid w:val="00DD03EE"/>
    <w:rsid w:val="00DD0417"/>
    <w:rsid w:val="00DD0DBB"/>
    <w:rsid w:val="00DD10C2"/>
    <w:rsid w:val="00DD1C40"/>
    <w:rsid w:val="00DD1C68"/>
    <w:rsid w:val="00DD2436"/>
    <w:rsid w:val="00DD24F8"/>
    <w:rsid w:val="00DD2754"/>
    <w:rsid w:val="00DD27E9"/>
    <w:rsid w:val="00DD280F"/>
    <w:rsid w:val="00DD2F11"/>
    <w:rsid w:val="00DD3464"/>
    <w:rsid w:val="00DD35F6"/>
    <w:rsid w:val="00DD36BC"/>
    <w:rsid w:val="00DD3C64"/>
    <w:rsid w:val="00DD3CC1"/>
    <w:rsid w:val="00DD3F6F"/>
    <w:rsid w:val="00DD450F"/>
    <w:rsid w:val="00DD46AD"/>
    <w:rsid w:val="00DD4855"/>
    <w:rsid w:val="00DD49CA"/>
    <w:rsid w:val="00DD4BBB"/>
    <w:rsid w:val="00DD508E"/>
    <w:rsid w:val="00DD5156"/>
    <w:rsid w:val="00DD5670"/>
    <w:rsid w:val="00DD5B4B"/>
    <w:rsid w:val="00DD5D71"/>
    <w:rsid w:val="00DD5E4C"/>
    <w:rsid w:val="00DD6278"/>
    <w:rsid w:val="00DD648D"/>
    <w:rsid w:val="00DD6FEA"/>
    <w:rsid w:val="00DD745C"/>
    <w:rsid w:val="00DD7A46"/>
    <w:rsid w:val="00DD7AF0"/>
    <w:rsid w:val="00DE045A"/>
    <w:rsid w:val="00DE058C"/>
    <w:rsid w:val="00DE10E3"/>
    <w:rsid w:val="00DE10EA"/>
    <w:rsid w:val="00DE1246"/>
    <w:rsid w:val="00DE14BB"/>
    <w:rsid w:val="00DE1522"/>
    <w:rsid w:val="00DE16D8"/>
    <w:rsid w:val="00DE1AAC"/>
    <w:rsid w:val="00DE1F60"/>
    <w:rsid w:val="00DE258D"/>
    <w:rsid w:val="00DE2AE9"/>
    <w:rsid w:val="00DE2C95"/>
    <w:rsid w:val="00DE3820"/>
    <w:rsid w:val="00DE3AB6"/>
    <w:rsid w:val="00DE40FF"/>
    <w:rsid w:val="00DE487E"/>
    <w:rsid w:val="00DE4A7A"/>
    <w:rsid w:val="00DE4C1F"/>
    <w:rsid w:val="00DE4D41"/>
    <w:rsid w:val="00DE5209"/>
    <w:rsid w:val="00DE5354"/>
    <w:rsid w:val="00DE55F7"/>
    <w:rsid w:val="00DE5762"/>
    <w:rsid w:val="00DE593B"/>
    <w:rsid w:val="00DE5B1A"/>
    <w:rsid w:val="00DE5C60"/>
    <w:rsid w:val="00DE5E7E"/>
    <w:rsid w:val="00DE5EAA"/>
    <w:rsid w:val="00DE5FCB"/>
    <w:rsid w:val="00DE6038"/>
    <w:rsid w:val="00DE7410"/>
    <w:rsid w:val="00DE7465"/>
    <w:rsid w:val="00DE7653"/>
    <w:rsid w:val="00DE7A8E"/>
    <w:rsid w:val="00DE7E36"/>
    <w:rsid w:val="00DF0104"/>
    <w:rsid w:val="00DF06FD"/>
    <w:rsid w:val="00DF0A33"/>
    <w:rsid w:val="00DF1033"/>
    <w:rsid w:val="00DF10DD"/>
    <w:rsid w:val="00DF10F7"/>
    <w:rsid w:val="00DF1615"/>
    <w:rsid w:val="00DF167E"/>
    <w:rsid w:val="00DF2319"/>
    <w:rsid w:val="00DF2483"/>
    <w:rsid w:val="00DF2825"/>
    <w:rsid w:val="00DF2A7D"/>
    <w:rsid w:val="00DF2C45"/>
    <w:rsid w:val="00DF2F35"/>
    <w:rsid w:val="00DF346B"/>
    <w:rsid w:val="00DF372C"/>
    <w:rsid w:val="00DF38BF"/>
    <w:rsid w:val="00DF412C"/>
    <w:rsid w:val="00DF4C41"/>
    <w:rsid w:val="00DF5DF7"/>
    <w:rsid w:val="00DF6038"/>
    <w:rsid w:val="00DF607F"/>
    <w:rsid w:val="00DF608A"/>
    <w:rsid w:val="00DF6F36"/>
    <w:rsid w:val="00DF7644"/>
    <w:rsid w:val="00DF7B71"/>
    <w:rsid w:val="00E00336"/>
    <w:rsid w:val="00E003A5"/>
    <w:rsid w:val="00E008CF"/>
    <w:rsid w:val="00E010EF"/>
    <w:rsid w:val="00E013A8"/>
    <w:rsid w:val="00E0181A"/>
    <w:rsid w:val="00E01B0E"/>
    <w:rsid w:val="00E01BB9"/>
    <w:rsid w:val="00E01D6D"/>
    <w:rsid w:val="00E022EA"/>
    <w:rsid w:val="00E02492"/>
    <w:rsid w:val="00E03381"/>
    <w:rsid w:val="00E03414"/>
    <w:rsid w:val="00E0368D"/>
    <w:rsid w:val="00E03697"/>
    <w:rsid w:val="00E037B6"/>
    <w:rsid w:val="00E03831"/>
    <w:rsid w:val="00E03870"/>
    <w:rsid w:val="00E039B1"/>
    <w:rsid w:val="00E040CF"/>
    <w:rsid w:val="00E050C2"/>
    <w:rsid w:val="00E05FE3"/>
    <w:rsid w:val="00E06174"/>
    <w:rsid w:val="00E06358"/>
    <w:rsid w:val="00E06A27"/>
    <w:rsid w:val="00E071D8"/>
    <w:rsid w:val="00E077F3"/>
    <w:rsid w:val="00E105A1"/>
    <w:rsid w:val="00E10847"/>
    <w:rsid w:val="00E10F14"/>
    <w:rsid w:val="00E110F5"/>
    <w:rsid w:val="00E1116F"/>
    <w:rsid w:val="00E11371"/>
    <w:rsid w:val="00E115D3"/>
    <w:rsid w:val="00E11BC4"/>
    <w:rsid w:val="00E11CE0"/>
    <w:rsid w:val="00E122DA"/>
    <w:rsid w:val="00E12597"/>
    <w:rsid w:val="00E12672"/>
    <w:rsid w:val="00E13174"/>
    <w:rsid w:val="00E13447"/>
    <w:rsid w:val="00E13AE4"/>
    <w:rsid w:val="00E13B76"/>
    <w:rsid w:val="00E13C0C"/>
    <w:rsid w:val="00E13CB6"/>
    <w:rsid w:val="00E13F56"/>
    <w:rsid w:val="00E13FEC"/>
    <w:rsid w:val="00E14091"/>
    <w:rsid w:val="00E14CB0"/>
    <w:rsid w:val="00E14F03"/>
    <w:rsid w:val="00E157D4"/>
    <w:rsid w:val="00E15DBD"/>
    <w:rsid w:val="00E15E5D"/>
    <w:rsid w:val="00E15FEC"/>
    <w:rsid w:val="00E1627C"/>
    <w:rsid w:val="00E162AA"/>
    <w:rsid w:val="00E1641B"/>
    <w:rsid w:val="00E16851"/>
    <w:rsid w:val="00E16C4A"/>
    <w:rsid w:val="00E171C4"/>
    <w:rsid w:val="00E17B8D"/>
    <w:rsid w:val="00E2037E"/>
    <w:rsid w:val="00E2040B"/>
    <w:rsid w:val="00E20505"/>
    <w:rsid w:val="00E20935"/>
    <w:rsid w:val="00E2094A"/>
    <w:rsid w:val="00E20CC6"/>
    <w:rsid w:val="00E2107D"/>
    <w:rsid w:val="00E218F7"/>
    <w:rsid w:val="00E21A2A"/>
    <w:rsid w:val="00E21B60"/>
    <w:rsid w:val="00E21B80"/>
    <w:rsid w:val="00E21CAA"/>
    <w:rsid w:val="00E22136"/>
    <w:rsid w:val="00E22602"/>
    <w:rsid w:val="00E22651"/>
    <w:rsid w:val="00E22AD8"/>
    <w:rsid w:val="00E22C8A"/>
    <w:rsid w:val="00E23736"/>
    <w:rsid w:val="00E23977"/>
    <w:rsid w:val="00E239EE"/>
    <w:rsid w:val="00E23F11"/>
    <w:rsid w:val="00E2470C"/>
    <w:rsid w:val="00E24BA6"/>
    <w:rsid w:val="00E24D59"/>
    <w:rsid w:val="00E2501B"/>
    <w:rsid w:val="00E25180"/>
    <w:rsid w:val="00E25574"/>
    <w:rsid w:val="00E25579"/>
    <w:rsid w:val="00E257A0"/>
    <w:rsid w:val="00E2622A"/>
    <w:rsid w:val="00E2640A"/>
    <w:rsid w:val="00E26523"/>
    <w:rsid w:val="00E2689E"/>
    <w:rsid w:val="00E2695C"/>
    <w:rsid w:val="00E26EED"/>
    <w:rsid w:val="00E271FD"/>
    <w:rsid w:val="00E27B63"/>
    <w:rsid w:val="00E27D18"/>
    <w:rsid w:val="00E27E65"/>
    <w:rsid w:val="00E30191"/>
    <w:rsid w:val="00E30D38"/>
    <w:rsid w:val="00E30DA8"/>
    <w:rsid w:val="00E3190C"/>
    <w:rsid w:val="00E32108"/>
    <w:rsid w:val="00E32237"/>
    <w:rsid w:val="00E32ED5"/>
    <w:rsid w:val="00E32FB3"/>
    <w:rsid w:val="00E330D1"/>
    <w:rsid w:val="00E331DD"/>
    <w:rsid w:val="00E3341D"/>
    <w:rsid w:val="00E3352E"/>
    <w:rsid w:val="00E337FB"/>
    <w:rsid w:val="00E3382A"/>
    <w:rsid w:val="00E33CBC"/>
    <w:rsid w:val="00E33D34"/>
    <w:rsid w:val="00E33F52"/>
    <w:rsid w:val="00E340E6"/>
    <w:rsid w:val="00E345A6"/>
    <w:rsid w:val="00E3468B"/>
    <w:rsid w:val="00E34CDF"/>
    <w:rsid w:val="00E3500F"/>
    <w:rsid w:val="00E3545A"/>
    <w:rsid w:val="00E35E7A"/>
    <w:rsid w:val="00E35ECE"/>
    <w:rsid w:val="00E36077"/>
    <w:rsid w:val="00E403DD"/>
    <w:rsid w:val="00E404DB"/>
    <w:rsid w:val="00E405B0"/>
    <w:rsid w:val="00E409C3"/>
    <w:rsid w:val="00E40AA5"/>
    <w:rsid w:val="00E4124A"/>
    <w:rsid w:val="00E413B7"/>
    <w:rsid w:val="00E4183C"/>
    <w:rsid w:val="00E41D36"/>
    <w:rsid w:val="00E41E2E"/>
    <w:rsid w:val="00E421A8"/>
    <w:rsid w:val="00E424E9"/>
    <w:rsid w:val="00E42540"/>
    <w:rsid w:val="00E429CD"/>
    <w:rsid w:val="00E42A0B"/>
    <w:rsid w:val="00E42FCE"/>
    <w:rsid w:val="00E4307F"/>
    <w:rsid w:val="00E43303"/>
    <w:rsid w:val="00E437FE"/>
    <w:rsid w:val="00E438D3"/>
    <w:rsid w:val="00E43E88"/>
    <w:rsid w:val="00E43FC0"/>
    <w:rsid w:val="00E44044"/>
    <w:rsid w:val="00E445F4"/>
    <w:rsid w:val="00E44870"/>
    <w:rsid w:val="00E454E8"/>
    <w:rsid w:val="00E455D8"/>
    <w:rsid w:val="00E4585A"/>
    <w:rsid w:val="00E459EF"/>
    <w:rsid w:val="00E45E8B"/>
    <w:rsid w:val="00E45FAB"/>
    <w:rsid w:val="00E4666A"/>
    <w:rsid w:val="00E46913"/>
    <w:rsid w:val="00E46A92"/>
    <w:rsid w:val="00E4743C"/>
    <w:rsid w:val="00E4779D"/>
    <w:rsid w:val="00E477BB"/>
    <w:rsid w:val="00E477DA"/>
    <w:rsid w:val="00E47F92"/>
    <w:rsid w:val="00E47FA3"/>
    <w:rsid w:val="00E503FB"/>
    <w:rsid w:val="00E50598"/>
    <w:rsid w:val="00E50BCD"/>
    <w:rsid w:val="00E50CC7"/>
    <w:rsid w:val="00E510AD"/>
    <w:rsid w:val="00E5161A"/>
    <w:rsid w:val="00E51949"/>
    <w:rsid w:val="00E51CED"/>
    <w:rsid w:val="00E521A3"/>
    <w:rsid w:val="00E5228A"/>
    <w:rsid w:val="00E523C4"/>
    <w:rsid w:val="00E52D88"/>
    <w:rsid w:val="00E52F7E"/>
    <w:rsid w:val="00E53E0E"/>
    <w:rsid w:val="00E545D0"/>
    <w:rsid w:val="00E549ED"/>
    <w:rsid w:val="00E54ABC"/>
    <w:rsid w:val="00E54E51"/>
    <w:rsid w:val="00E55807"/>
    <w:rsid w:val="00E55CA0"/>
    <w:rsid w:val="00E55DF4"/>
    <w:rsid w:val="00E560E2"/>
    <w:rsid w:val="00E56238"/>
    <w:rsid w:val="00E566FE"/>
    <w:rsid w:val="00E5673F"/>
    <w:rsid w:val="00E57EBF"/>
    <w:rsid w:val="00E6015A"/>
    <w:rsid w:val="00E6056D"/>
    <w:rsid w:val="00E607C9"/>
    <w:rsid w:val="00E6087C"/>
    <w:rsid w:val="00E60897"/>
    <w:rsid w:val="00E60BC1"/>
    <w:rsid w:val="00E60DED"/>
    <w:rsid w:val="00E613F4"/>
    <w:rsid w:val="00E616C4"/>
    <w:rsid w:val="00E61B32"/>
    <w:rsid w:val="00E61B97"/>
    <w:rsid w:val="00E61D13"/>
    <w:rsid w:val="00E61E19"/>
    <w:rsid w:val="00E63580"/>
    <w:rsid w:val="00E637A8"/>
    <w:rsid w:val="00E63F14"/>
    <w:rsid w:val="00E64B35"/>
    <w:rsid w:val="00E64B7D"/>
    <w:rsid w:val="00E64EB2"/>
    <w:rsid w:val="00E64EE2"/>
    <w:rsid w:val="00E64F10"/>
    <w:rsid w:val="00E652DF"/>
    <w:rsid w:val="00E65564"/>
    <w:rsid w:val="00E65E8C"/>
    <w:rsid w:val="00E6621B"/>
    <w:rsid w:val="00E66295"/>
    <w:rsid w:val="00E6629C"/>
    <w:rsid w:val="00E66427"/>
    <w:rsid w:val="00E6645C"/>
    <w:rsid w:val="00E666C5"/>
    <w:rsid w:val="00E667FC"/>
    <w:rsid w:val="00E66F54"/>
    <w:rsid w:val="00E673F4"/>
    <w:rsid w:val="00E6742B"/>
    <w:rsid w:val="00E675EB"/>
    <w:rsid w:val="00E6792B"/>
    <w:rsid w:val="00E67C85"/>
    <w:rsid w:val="00E704C9"/>
    <w:rsid w:val="00E70777"/>
    <w:rsid w:val="00E71231"/>
    <w:rsid w:val="00E71685"/>
    <w:rsid w:val="00E7174A"/>
    <w:rsid w:val="00E71832"/>
    <w:rsid w:val="00E719D0"/>
    <w:rsid w:val="00E7283C"/>
    <w:rsid w:val="00E72A2C"/>
    <w:rsid w:val="00E72F70"/>
    <w:rsid w:val="00E73334"/>
    <w:rsid w:val="00E733EE"/>
    <w:rsid w:val="00E73453"/>
    <w:rsid w:val="00E73773"/>
    <w:rsid w:val="00E73BE6"/>
    <w:rsid w:val="00E73CD7"/>
    <w:rsid w:val="00E74B80"/>
    <w:rsid w:val="00E752CB"/>
    <w:rsid w:val="00E75638"/>
    <w:rsid w:val="00E75678"/>
    <w:rsid w:val="00E7584D"/>
    <w:rsid w:val="00E758B9"/>
    <w:rsid w:val="00E76014"/>
    <w:rsid w:val="00E763F1"/>
    <w:rsid w:val="00E76455"/>
    <w:rsid w:val="00E7673F"/>
    <w:rsid w:val="00E76942"/>
    <w:rsid w:val="00E76BD6"/>
    <w:rsid w:val="00E775D3"/>
    <w:rsid w:val="00E775F5"/>
    <w:rsid w:val="00E77E02"/>
    <w:rsid w:val="00E80451"/>
    <w:rsid w:val="00E8102D"/>
    <w:rsid w:val="00E81076"/>
    <w:rsid w:val="00E8110C"/>
    <w:rsid w:val="00E81737"/>
    <w:rsid w:val="00E81B8E"/>
    <w:rsid w:val="00E81D5F"/>
    <w:rsid w:val="00E820F0"/>
    <w:rsid w:val="00E82811"/>
    <w:rsid w:val="00E82A46"/>
    <w:rsid w:val="00E82E23"/>
    <w:rsid w:val="00E8340E"/>
    <w:rsid w:val="00E83676"/>
    <w:rsid w:val="00E836A2"/>
    <w:rsid w:val="00E84674"/>
    <w:rsid w:val="00E848F6"/>
    <w:rsid w:val="00E8549C"/>
    <w:rsid w:val="00E85824"/>
    <w:rsid w:val="00E85E11"/>
    <w:rsid w:val="00E8600B"/>
    <w:rsid w:val="00E8609E"/>
    <w:rsid w:val="00E86AF3"/>
    <w:rsid w:val="00E87152"/>
    <w:rsid w:val="00E8783B"/>
    <w:rsid w:val="00E87B5F"/>
    <w:rsid w:val="00E9071F"/>
    <w:rsid w:val="00E91204"/>
    <w:rsid w:val="00E920A8"/>
    <w:rsid w:val="00E9245E"/>
    <w:rsid w:val="00E92CE1"/>
    <w:rsid w:val="00E932F8"/>
    <w:rsid w:val="00E93718"/>
    <w:rsid w:val="00E93F99"/>
    <w:rsid w:val="00E94048"/>
    <w:rsid w:val="00E944DC"/>
    <w:rsid w:val="00E95040"/>
    <w:rsid w:val="00E950CE"/>
    <w:rsid w:val="00E957F2"/>
    <w:rsid w:val="00E95D81"/>
    <w:rsid w:val="00E95E2C"/>
    <w:rsid w:val="00E95FA9"/>
    <w:rsid w:val="00E96234"/>
    <w:rsid w:val="00E9625E"/>
    <w:rsid w:val="00E9679A"/>
    <w:rsid w:val="00E96BCA"/>
    <w:rsid w:val="00E96FA5"/>
    <w:rsid w:val="00E9712D"/>
    <w:rsid w:val="00E9767A"/>
    <w:rsid w:val="00E976F4"/>
    <w:rsid w:val="00E977CA"/>
    <w:rsid w:val="00E9797D"/>
    <w:rsid w:val="00EA016F"/>
    <w:rsid w:val="00EA0265"/>
    <w:rsid w:val="00EA02C8"/>
    <w:rsid w:val="00EA0541"/>
    <w:rsid w:val="00EA10CD"/>
    <w:rsid w:val="00EA17D0"/>
    <w:rsid w:val="00EA269A"/>
    <w:rsid w:val="00EA27BC"/>
    <w:rsid w:val="00EA28AA"/>
    <w:rsid w:val="00EA2E85"/>
    <w:rsid w:val="00EA2EC3"/>
    <w:rsid w:val="00EA37D7"/>
    <w:rsid w:val="00EA3DBC"/>
    <w:rsid w:val="00EA3FE3"/>
    <w:rsid w:val="00EA4955"/>
    <w:rsid w:val="00EA4A5B"/>
    <w:rsid w:val="00EA4E44"/>
    <w:rsid w:val="00EA56FB"/>
    <w:rsid w:val="00EA574F"/>
    <w:rsid w:val="00EA57C7"/>
    <w:rsid w:val="00EA5AA1"/>
    <w:rsid w:val="00EA5FAC"/>
    <w:rsid w:val="00EA62DA"/>
    <w:rsid w:val="00EA707C"/>
    <w:rsid w:val="00EA77E3"/>
    <w:rsid w:val="00EA794B"/>
    <w:rsid w:val="00EB0014"/>
    <w:rsid w:val="00EB05D7"/>
    <w:rsid w:val="00EB0907"/>
    <w:rsid w:val="00EB1186"/>
    <w:rsid w:val="00EB18EB"/>
    <w:rsid w:val="00EB21C9"/>
    <w:rsid w:val="00EB2309"/>
    <w:rsid w:val="00EB2C8B"/>
    <w:rsid w:val="00EB36EB"/>
    <w:rsid w:val="00EB37C8"/>
    <w:rsid w:val="00EB3811"/>
    <w:rsid w:val="00EB51DC"/>
    <w:rsid w:val="00EB5460"/>
    <w:rsid w:val="00EB5B17"/>
    <w:rsid w:val="00EB618A"/>
    <w:rsid w:val="00EB62CA"/>
    <w:rsid w:val="00EB6A77"/>
    <w:rsid w:val="00EB6AD7"/>
    <w:rsid w:val="00EB6D77"/>
    <w:rsid w:val="00EB6E15"/>
    <w:rsid w:val="00EB70A8"/>
    <w:rsid w:val="00EB74BF"/>
    <w:rsid w:val="00EB7591"/>
    <w:rsid w:val="00EB7646"/>
    <w:rsid w:val="00EB799F"/>
    <w:rsid w:val="00EC0576"/>
    <w:rsid w:val="00EC100C"/>
    <w:rsid w:val="00EC135E"/>
    <w:rsid w:val="00EC13F6"/>
    <w:rsid w:val="00EC15B5"/>
    <w:rsid w:val="00EC18C6"/>
    <w:rsid w:val="00EC1B01"/>
    <w:rsid w:val="00EC21D8"/>
    <w:rsid w:val="00EC2535"/>
    <w:rsid w:val="00EC28D9"/>
    <w:rsid w:val="00EC29D7"/>
    <w:rsid w:val="00EC2B35"/>
    <w:rsid w:val="00EC31E5"/>
    <w:rsid w:val="00EC3363"/>
    <w:rsid w:val="00EC33DA"/>
    <w:rsid w:val="00EC3547"/>
    <w:rsid w:val="00EC3C20"/>
    <w:rsid w:val="00EC3D2C"/>
    <w:rsid w:val="00EC4105"/>
    <w:rsid w:val="00EC46B1"/>
    <w:rsid w:val="00EC47DA"/>
    <w:rsid w:val="00EC4AC6"/>
    <w:rsid w:val="00EC4B34"/>
    <w:rsid w:val="00EC4B85"/>
    <w:rsid w:val="00EC4F70"/>
    <w:rsid w:val="00EC59B6"/>
    <w:rsid w:val="00EC686B"/>
    <w:rsid w:val="00EC6937"/>
    <w:rsid w:val="00EC6BD8"/>
    <w:rsid w:val="00EC6F88"/>
    <w:rsid w:val="00EC796F"/>
    <w:rsid w:val="00EC7CC9"/>
    <w:rsid w:val="00ED0489"/>
    <w:rsid w:val="00ED0703"/>
    <w:rsid w:val="00ED0ABA"/>
    <w:rsid w:val="00ED0C75"/>
    <w:rsid w:val="00ED1001"/>
    <w:rsid w:val="00ED1056"/>
    <w:rsid w:val="00ED147B"/>
    <w:rsid w:val="00ED1706"/>
    <w:rsid w:val="00ED1B7E"/>
    <w:rsid w:val="00ED1BE7"/>
    <w:rsid w:val="00ED1C21"/>
    <w:rsid w:val="00ED1C34"/>
    <w:rsid w:val="00ED1C75"/>
    <w:rsid w:val="00ED2049"/>
    <w:rsid w:val="00ED2881"/>
    <w:rsid w:val="00ED2B09"/>
    <w:rsid w:val="00ED2B26"/>
    <w:rsid w:val="00ED3EBE"/>
    <w:rsid w:val="00ED41B0"/>
    <w:rsid w:val="00ED445E"/>
    <w:rsid w:val="00ED493D"/>
    <w:rsid w:val="00ED4B63"/>
    <w:rsid w:val="00ED52D7"/>
    <w:rsid w:val="00ED54F5"/>
    <w:rsid w:val="00ED591E"/>
    <w:rsid w:val="00ED5C2B"/>
    <w:rsid w:val="00ED5D92"/>
    <w:rsid w:val="00ED6889"/>
    <w:rsid w:val="00ED6D4D"/>
    <w:rsid w:val="00ED6EBB"/>
    <w:rsid w:val="00ED711C"/>
    <w:rsid w:val="00ED7425"/>
    <w:rsid w:val="00ED7B3A"/>
    <w:rsid w:val="00ED7D76"/>
    <w:rsid w:val="00ED7DA9"/>
    <w:rsid w:val="00ED7E80"/>
    <w:rsid w:val="00EE00AD"/>
    <w:rsid w:val="00EE02D1"/>
    <w:rsid w:val="00EE08D3"/>
    <w:rsid w:val="00EE0A3E"/>
    <w:rsid w:val="00EE188E"/>
    <w:rsid w:val="00EE18E1"/>
    <w:rsid w:val="00EE1C00"/>
    <w:rsid w:val="00EE1ECD"/>
    <w:rsid w:val="00EE20F8"/>
    <w:rsid w:val="00EE218E"/>
    <w:rsid w:val="00EE24D7"/>
    <w:rsid w:val="00EE28F0"/>
    <w:rsid w:val="00EE2DC0"/>
    <w:rsid w:val="00EE2E00"/>
    <w:rsid w:val="00EE3AD2"/>
    <w:rsid w:val="00EE3B31"/>
    <w:rsid w:val="00EE3E2A"/>
    <w:rsid w:val="00EE40D1"/>
    <w:rsid w:val="00EE40D7"/>
    <w:rsid w:val="00EE417E"/>
    <w:rsid w:val="00EE4814"/>
    <w:rsid w:val="00EE49EC"/>
    <w:rsid w:val="00EE4EC5"/>
    <w:rsid w:val="00EE5B84"/>
    <w:rsid w:val="00EE5D8B"/>
    <w:rsid w:val="00EE68E1"/>
    <w:rsid w:val="00EE6B95"/>
    <w:rsid w:val="00EE7184"/>
    <w:rsid w:val="00EE752A"/>
    <w:rsid w:val="00EF0442"/>
    <w:rsid w:val="00EF0B5A"/>
    <w:rsid w:val="00EF0C91"/>
    <w:rsid w:val="00EF1187"/>
    <w:rsid w:val="00EF125B"/>
    <w:rsid w:val="00EF15A6"/>
    <w:rsid w:val="00EF17AD"/>
    <w:rsid w:val="00EF1D19"/>
    <w:rsid w:val="00EF1D73"/>
    <w:rsid w:val="00EF1F3B"/>
    <w:rsid w:val="00EF215D"/>
    <w:rsid w:val="00EF227C"/>
    <w:rsid w:val="00EF272E"/>
    <w:rsid w:val="00EF2C1C"/>
    <w:rsid w:val="00EF2DA3"/>
    <w:rsid w:val="00EF318B"/>
    <w:rsid w:val="00EF3556"/>
    <w:rsid w:val="00EF3813"/>
    <w:rsid w:val="00EF39DC"/>
    <w:rsid w:val="00EF4073"/>
    <w:rsid w:val="00EF4C80"/>
    <w:rsid w:val="00EF5182"/>
    <w:rsid w:val="00EF5683"/>
    <w:rsid w:val="00EF58E3"/>
    <w:rsid w:val="00EF5BCD"/>
    <w:rsid w:val="00EF5C4E"/>
    <w:rsid w:val="00EF5E08"/>
    <w:rsid w:val="00EF5F11"/>
    <w:rsid w:val="00EF6498"/>
    <w:rsid w:val="00EF650A"/>
    <w:rsid w:val="00EF6629"/>
    <w:rsid w:val="00EF6F6B"/>
    <w:rsid w:val="00EF767D"/>
    <w:rsid w:val="00EF7AD7"/>
    <w:rsid w:val="00F00029"/>
    <w:rsid w:val="00F00223"/>
    <w:rsid w:val="00F00461"/>
    <w:rsid w:val="00F0046F"/>
    <w:rsid w:val="00F00ACA"/>
    <w:rsid w:val="00F01218"/>
    <w:rsid w:val="00F01969"/>
    <w:rsid w:val="00F01C4E"/>
    <w:rsid w:val="00F020BE"/>
    <w:rsid w:val="00F020D1"/>
    <w:rsid w:val="00F025CD"/>
    <w:rsid w:val="00F0297F"/>
    <w:rsid w:val="00F02E4C"/>
    <w:rsid w:val="00F02F81"/>
    <w:rsid w:val="00F031FF"/>
    <w:rsid w:val="00F03460"/>
    <w:rsid w:val="00F03467"/>
    <w:rsid w:val="00F03AB8"/>
    <w:rsid w:val="00F03AE7"/>
    <w:rsid w:val="00F04016"/>
    <w:rsid w:val="00F041AA"/>
    <w:rsid w:val="00F043A5"/>
    <w:rsid w:val="00F0460F"/>
    <w:rsid w:val="00F04A3F"/>
    <w:rsid w:val="00F04F21"/>
    <w:rsid w:val="00F05920"/>
    <w:rsid w:val="00F05B7D"/>
    <w:rsid w:val="00F05C16"/>
    <w:rsid w:val="00F05C6B"/>
    <w:rsid w:val="00F05F30"/>
    <w:rsid w:val="00F06139"/>
    <w:rsid w:val="00F0640B"/>
    <w:rsid w:val="00F06C41"/>
    <w:rsid w:val="00F06CEF"/>
    <w:rsid w:val="00F070B8"/>
    <w:rsid w:val="00F0711B"/>
    <w:rsid w:val="00F07A5A"/>
    <w:rsid w:val="00F103DF"/>
    <w:rsid w:val="00F10598"/>
    <w:rsid w:val="00F106DA"/>
    <w:rsid w:val="00F11BE2"/>
    <w:rsid w:val="00F11D90"/>
    <w:rsid w:val="00F1200E"/>
    <w:rsid w:val="00F12042"/>
    <w:rsid w:val="00F121AD"/>
    <w:rsid w:val="00F1231B"/>
    <w:rsid w:val="00F124D2"/>
    <w:rsid w:val="00F12A51"/>
    <w:rsid w:val="00F12DA7"/>
    <w:rsid w:val="00F13086"/>
    <w:rsid w:val="00F13B06"/>
    <w:rsid w:val="00F13DC6"/>
    <w:rsid w:val="00F1403B"/>
    <w:rsid w:val="00F144A4"/>
    <w:rsid w:val="00F149AC"/>
    <w:rsid w:val="00F14CBB"/>
    <w:rsid w:val="00F151E1"/>
    <w:rsid w:val="00F15723"/>
    <w:rsid w:val="00F15DDA"/>
    <w:rsid w:val="00F162C0"/>
    <w:rsid w:val="00F16699"/>
    <w:rsid w:val="00F166A1"/>
    <w:rsid w:val="00F16A5E"/>
    <w:rsid w:val="00F16CD8"/>
    <w:rsid w:val="00F16D1D"/>
    <w:rsid w:val="00F16F05"/>
    <w:rsid w:val="00F16F1A"/>
    <w:rsid w:val="00F16FA4"/>
    <w:rsid w:val="00F17151"/>
    <w:rsid w:val="00F173CC"/>
    <w:rsid w:val="00F17C05"/>
    <w:rsid w:val="00F17EE8"/>
    <w:rsid w:val="00F17FBD"/>
    <w:rsid w:val="00F200B7"/>
    <w:rsid w:val="00F21120"/>
    <w:rsid w:val="00F216BD"/>
    <w:rsid w:val="00F21E05"/>
    <w:rsid w:val="00F2236D"/>
    <w:rsid w:val="00F228A0"/>
    <w:rsid w:val="00F22A41"/>
    <w:rsid w:val="00F230D5"/>
    <w:rsid w:val="00F23762"/>
    <w:rsid w:val="00F23809"/>
    <w:rsid w:val="00F23D9B"/>
    <w:rsid w:val="00F23F6A"/>
    <w:rsid w:val="00F2438C"/>
    <w:rsid w:val="00F243D7"/>
    <w:rsid w:val="00F24E1E"/>
    <w:rsid w:val="00F24E71"/>
    <w:rsid w:val="00F25416"/>
    <w:rsid w:val="00F25A03"/>
    <w:rsid w:val="00F266D0"/>
    <w:rsid w:val="00F26A4E"/>
    <w:rsid w:val="00F26A6F"/>
    <w:rsid w:val="00F26CB2"/>
    <w:rsid w:val="00F2737F"/>
    <w:rsid w:val="00F27457"/>
    <w:rsid w:val="00F27557"/>
    <w:rsid w:val="00F27AA5"/>
    <w:rsid w:val="00F27CBF"/>
    <w:rsid w:val="00F27FB9"/>
    <w:rsid w:val="00F304AD"/>
    <w:rsid w:val="00F311A5"/>
    <w:rsid w:val="00F311EB"/>
    <w:rsid w:val="00F319ED"/>
    <w:rsid w:val="00F31DF4"/>
    <w:rsid w:val="00F32052"/>
    <w:rsid w:val="00F326DB"/>
    <w:rsid w:val="00F338D7"/>
    <w:rsid w:val="00F33C1F"/>
    <w:rsid w:val="00F3421E"/>
    <w:rsid w:val="00F34586"/>
    <w:rsid w:val="00F34AC9"/>
    <w:rsid w:val="00F34BE8"/>
    <w:rsid w:val="00F3523B"/>
    <w:rsid w:val="00F356A4"/>
    <w:rsid w:val="00F35A43"/>
    <w:rsid w:val="00F35C38"/>
    <w:rsid w:val="00F3600C"/>
    <w:rsid w:val="00F3622A"/>
    <w:rsid w:val="00F365C3"/>
    <w:rsid w:val="00F366BE"/>
    <w:rsid w:val="00F36713"/>
    <w:rsid w:val="00F3699C"/>
    <w:rsid w:val="00F3729A"/>
    <w:rsid w:val="00F37618"/>
    <w:rsid w:val="00F37F6A"/>
    <w:rsid w:val="00F401B2"/>
    <w:rsid w:val="00F404A6"/>
    <w:rsid w:val="00F408FD"/>
    <w:rsid w:val="00F40CD9"/>
    <w:rsid w:val="00F40D1C"/>
    <w:rsid w:val="00F40F22"/>
    <w:rsid w:val="00F41487"/>
    <w:rsid w:val="00F41BB3"/>
    <w:rsid w:val="00F428DA"/>
    <w:rsid w:val="00F42E63"/>
    <w:rsid w:val="00F43153"/>
    <w:rsid w:val="00F437D3"/>
    <w:rsid w:val="00F439F5"/>
    <w:rsid w:val="00F43FA2"/>
    <w:rsid w:val="00F441F0"/>
    <w:rsid w:val="00F444A5"/>
    <w:rsid w:val="00F444C0"/>
    <w:rsid w:val="00F44571"/>
    <w:rsid w:val="00F44610"/>
    <w:rsid w:val="00F447F3"/>
    <w:rsid w:val="00F4497D"/>
    <w:rsid w:val="00F44A24"/>
    <w:rsid w:val="00F45025"/>
    <w:rsid w:val="00F453CB"/>
    <w:rsid w:val="00F454D7"/>
    <w:rsid w:val="00F4567F"/>
    <w:rsid w:val="00F45A83"/>
    <w:rsid w:val="00F45D7A"/>
    <w:rsid w:val="00F45F00"/>
    <w:rsid w:val="00F46066"/>
    <w:rsid w:val="00F46856"/>
    <w:rsid w:val="00F46E55"/>
    <w:rsid w:val="00F472AE"/>
    <w:rsid w:val="00F47496"/>
    <w:rsid w:val="00F475F4"/>
    <w:rsid w:val="00F47A71"/>
    <w:rsid w:val="00F47E97"/>
    <w:rsid w:val="00F50337"/>
    <w:rsid w:val="00F5040D"/>
    <w:rsid w:val="00F50EBF"/>
    <w:rsid w:val="00F514FB"/>
    <w:rsid w:val="00F523D4"/>
    <w:rsid w:val="00F52581"/>
    <w:rsid w:val="00F526AA"/>
    <w:rsid w:val="00F527C6"/>
    <w:rsid w:val="00F53896"/>
    <w:rsid w:val="00F5389A"/>
    <w:rsid w:val="00F53CC4"/>
    <w:rsid w:val="00F54015"/>
    <w:rsid w:val="00F542F3"/>
    <w:rsid w:val="00F549DD"/>
    <w:rsid w:val="00F54B2D"/>
    <w:rsid w:val="00F54BB2"/>
    <w:rsid w:val="00F54C6F"/>
    <w:rsid w:val="00F55055"/>
    <w:rsid w:val="00F5519C"/>
    <w:rsid w:val="00F55210"/>
    <w:rsid w:val="00F5526A"/>
    <w:rsid w:val="00F552D8"/>
    <w:rsid w:val="00F562E0"/>
    <w:rsid w:val="00F56548"/>
    <w:rsid w:val="00F566A3"/>
    <w:rsid w:val="00F5674E"/>
    <w:rsid w:val="00F57250"/>
    <w:rsid w:val="00F57855"/>
    <w:rsid w:val="00F5797B"/>
    <w:rsid w:val="00F602C7"/>
    <w:rsid w:val="00F6033A"/>
    <w:rsid w:val="00F604CC"/>
    <w:rsid w:val="00F60513"/>
    <w:rsid w:val="00F6061D"/>
    <w:rsid w:val="00F60924"/>
    <w:rsid w:val="00F60F9B"/>
    <w:rsid w:val="00F611DF"/>
    <w:rsid w:val="00F611F7"/>
    <w:rsid w:val="00F61608"/>
    <w:rsid w:val="00F61AB5"/>
    <w:rsid w:val="00F61F2D"/>
    <w:rsid w:val="00F620E6"/>
    <w:rsid w:val="00F623EA"/>
    <w:rsid w:val="00F6249D"/>
    <w:rsid w:val="00F62651"/>
    <w:rsid w:val="00F62740"/>
    <w:rsid w:val="00F629E2"/>
    <w:rsid w:val="00F63088"/>
    <w:rsid w:val="00F630BB"/>
    <w:rsid w:val="00F6354D"/>
    <w:rsid w:val="00F63818"/>
    <w:rsid w:val="00F638EF"/>
    <w:rsid w:val="00F63907"/>
    <w:rsid w:val="00F63D9A"/>
    <w:rsid w:val="00F63EAF"/>
    <w:rsid w:val="00F63F3B"/>
    <w:rsid w:val="00F63FF3"/>
    <w:rsid w:val="00F6487E"/>
    <w:rsid w:val="00F64D2B"/>
    <w:rsid w:val="00F65553"/>
    <w:rsid w:val="00F657BC"/>
    <w:rsid w:val="00F65984"/>
    <w:rsid w:val="00F65B07"/>
    <w:rsid w:val="00F65CDD"/>
    <w:rsid w:val="00F66061"/>
    <w:rsid w:val="00F661BB"/>
    <w:rsid w:val="00F6620F"/>
    <w:rsid w:val="00F66813"/>
    <w:rsid w:val="00F66BDE"/>
    <w:rsid w:val="00F66C81"/>
    <w:rsid w:val="00F6728E"/>
    <w:rsid w:val="00F67421"/>
    <w:rsid w:val="00F67E3D"/>
    <w:rsid w:val="00F67ED7"/>
    <w:rsid w:val="00F67F5A"/>
    <w:rsid w:val="00F70E46"/>
    <w:rsid w:val="00F714F6"/>
    <w:rsid w:val="00F71598"/>
    <w:rsid w:val="00F7171E"/>
    <w:rsid w:val="00F71A03"/>
    <w:rsid w:val="00F71B5C"/>
    <w:rsid w:val="00F71E93"/>
    <w:rsid w:val="00F721E4"/>
    <w:rsid w:val="00F722A4"/>
    <w:rsid w:val="00F7259C"/>
    <w:rsid w:val="00F732A0"/>
    <w:rsid w:val="00F73355"/>
    <w:rsid w:val="00F73390"/>
    <w:rsid w:val="00F73A83"/>
    <w:rsid w:val="00F73C0B"/>
    <w:rsid w:val="00F73FBA"/>
    <w:rsid w:val="00F74700"/>
    <w:rsid w:val="00F7476F"/>
    <w:rsid w:val="00F74A0E"/>
    <w:rsid w:val="00F75310"/>
    <w:rsid w:val="00F756B6"/>
    <w:rsid w:val="00F75C08"/>
    <w:rsid w:val="00F75DBE"/>
    <w:rsid w:val="00F75F4A"/>
    <w:rsid w:val="00F75F62"/>
    <w:rsid w:val="00F76148"/>
    <w:rsid w:val="00F76C8D"/>
    <w:rsid w:val="00F77044"/>
    <w:rsid w:val="00F77A67"/>
    <w:rsid w:val="00F77C93"/>
    <w:rsid w:val="00F8005E"/>
    <w:rsid w:val="00F80514"/>
    <w:rsid w:val="00F81375"/>
    <w:rsid w:val="00F81946"/>
    <w:rsid w:val="00F81AED"/>
    <w:rsid w:val="00F81F77"/>
    <w:rsid w:val="00F822A9"/>
    <w:rsid w:val="00F82440"/>
    <w:rsid w:val="00F82794"/>
    <w:rsid w:val="00F82929"/>
    <w:rsid w:val="00F82B5D"/>
    <w:rsid w:val="00F82DF5"/>
    <w:rsid w:val="00F82DFB"/>
    <w:rsid w:val="00F83138"/>
    <w:rsid w:val="00F83455"/>
    <w:rsid w:val="00F836E4"/>
    <w:rsid w:val="00F839C0"/>
    <w:rsid w:val="00F83B01"/>
    <w:rsid w:val="00F83E87"/>
    <w:rsid w:val="00F8461F"/>
    <w:rsid w:val="00F849C3"/>
    <w:rsid w:val="00F849CC"/>
    <w:rsid w:val="00F84AED"/>
    <w:rsid w:val="00F84CE2"/>
    <w:rsid w:val="00F85937"/>
    <w:rsid w:val="00F85A49"/>
    <w:rsid w:val="00F85C33"/>
    <w:rsid w:val="00F86850"/>
    <w:rsid w:val="00F86AEC"/>
    <w:rsid w:val="00F86E76"/>
    <w:rsid w:val="00F86F2D"/>
    <w:rsid w:val="00F8723E"/>
    <w:rsid w:val="00F8724C"/>
    <w:rsid w:val="00F87396"/>
    <w:rsid w:val="00F87CB4"/>
    <w:rsid w:val="00F90113"/>
    <w:rsid w:val="00F9019C"/>
    <w:rsid w:val="00F90373"/>
    <w:rsid w:val="00F9042B"/>
    <w:rsid w:val="00F90488"/>
    <w:rsid w:val="00F9048A"/>
    <w:rsid w:val="00F907FE"/>
    <w:rsid w:val="00F90A5B"/>
    <w:rsid w:val="00F90CCB"/>
    <w:rsid w:val="00F90DA7"/>
    <w:rsid w:val="00F91007"/>
    <w:rsid w:val="00F916FF"/>
    <w:rsid w:val="00F91903"/>
    <w:rsid w:val="00F919F3"/>
    <w:rsid w:val="00F91D47"/>
    <w:rsid w:val="00F91DC3"/>
    <w:rsid w:val="00F91F43"/>
    <w:rsid w:val="00F920B9"/>
    <w:rsid w:val="00F92795"/>
    <w:rsid w:val="00F92B21"/>
    <w:rsid w:val="00F92F67"/>
    <w:rsid w:val="00F932B0"/>
    <w:rsid w:val="00F93431"/>
    <w:rsid w:val="00F93CCF"/>
    <w:rsid w:val="00F93E15"/>
    <w:rsid w:val="00F93E4C"/>
    <w:rsid w:val="00F93F68"/>
    <w:rsid w:val="00F94046"/>
    <w:rsid w:val="00F94074"/>
    <w:rsid w:val="00F9413C"/>
    <w:rsid w:val="00F94223"/>
    <w:rsid w:val="00F9423B"/>
    <w:rsid w:val="00F9473D"/>
    <w:rsid w:val="00F94DD8"/>
    <w:rsid w:val="00F953E4"/>
    <w:rsid w:val="00F956AE"/>
    <w:rsid w:val="00F959CF"/>
    <w:rsid w:val="00F95D12"/>
    <w:rsid w:val="00F96384"/>
    <w:rsid w:val="00F963C3"/>
    <w:rsid w:val="00F972D0"/>
    <w:rsid w:val="00F97750"/>
    <w:rsid w:val="00F97A94"/>
    <w:rsid w:val="00F97BE9"/>
    <w:rsid w:val="00F97C62"/>
    <w:rsid w:val="00F97E79"/>
    <w:rsid w:val="00FA0420"/>
    <w:rsid w:val="00FA0692"/>
    <w:rsid w:val="00FA0A27"/>
    <w:rsid w:val="00FA1132"/>
    <w:rsid w:val="00FA11ED"/>
    <w:rsid w:val="00FA177A"/>
    <w:rsid w:val="00FA1846"/>
    <w:rsid w:val="00FA184C"/>
    <w:rsid w:val="00FA1D62"/>
    <w:rsid w:val="00FA1DB6"/>
    <w:rsid w:val="00FA23EB"/>
    <w:rsid w:val="00FA2DDE"/>
    <w:rsid w:val="00FA2FF5"/>
    <w:rsid w:val="00FA3143"/>
    <w:rsid w:val="00FA3706"/>
    <w:rsid w:val="00FA386A"/>
    <w:rsid w:val="00FA3F57"/>
    <w:rsid w:val="00FA444A"/>
    <w:rsid w:val="00FA5042"/>
    <w:rsid w:val="00FA5127"/>
    <w:rsid w:val="00FA5715"/>
    <w:rsid w:val="00FA5C66"/>
    <w:rsid w:val="00FA648D"/>
    <w:rsid w:val="00FA6638"/>
    <w:rsid w:val="00FA696E"/>
    <w:rsid w:val="00FA6E17"/>
    <w:rsid w:val="00FA6E63"/>
    <w:rsid w:val="00FA722B"/>
    <w:rsid w:val="00FA7230"/>
    <w:rsid w:val="00FA7481"/>
    <w:rsid w:val="00FA79F9"/>
    <w:rsid w:val="00FA7A33"/>
    <w:rsid w:val="00FA7F10"/>
    <w:rsid w:val="00FB04BF"/>
    <w:rsid w:val="00FB0E0B"/>
    <w:rsid w:val="00FB12A3"/>
    <w:rsid w:val="00FB15D3"/>
    <w:rsid w:val="00FB15F2"/>
    <w:rsid w:val="00FB176D"/>
    <w:rsid w:val="00FB1856"/>
    <w:rsid w:val="00FB19B8"/>
    <w:rsid w:val="00FB1A7A"/>
    <w:rsid w:val="00FB1FE9"/>
    <w:rsid w:val="00FB2D21"/>
    <w:rsid w:val="00FB371A"/>
    <w:rsid w:val="00FB377D"/>
    <w:rsid w:val="00FB38CF"/>
    <w:rsid w:val="00FB3A44"/>
    <w:rsid w:val="00FB3C9C"/>
    <w:rsid w:val="00FB408D"/>
    <w:rsid w:val="00FB41A4"/>
    <w:rsid w:val="00FB47F1"/>
    <w:rsid w:val="00FB4B12"/>
    <w:rsid w:val="00FB4B17"/>
    <w:rsid w:val="00FB4BFF"/>
    <w:rsid w:val="00FB4FD7"/>
    <w:rsid w:val="00FB5139"/>
    <w:rsid w:val="00FB5E22"/>
    <w:rsid w:val="00FB60D0"/>
    <w:rsid w:val="00FB61FC"/>
    <w:rsid w:val="00FB625B"/>
    <w:rsid w:val="00FB66D4"/>
    <w:rsid w:val="00FB6E6D"/>
    <w:rsid w:val="00FB73A9"/>
    <w:rsid w:val="00FB7922"/>
    <w:rsid w:val="00FB7B34"/>
    <w:rsid w:val="00FB7D46"/>
    <w:rsid w:val="00FB7EC8"/>
    <w:rsid w:val="00FC0589"/>
    <w:rsid w:val="00FC0AD3"/>
    <w:rsid w:val="00FC1165"/>
    <w:rsid w:val="00FC119F"/>
    <w:rsid w:val="00FC11D9"/>
    <w:rsid w:val="00FC13FD"/>
    <w:rsid w:val="00FC21CB"/>
    <w:rsid w:val="00FC2202"/>
    <w:rsid w:val="00FC24F8"/>
    <w:rsid w:val="00FC281F"/>
    <w:rsid w:val="00FC32A9"/>
    <w:rsid w:val="00FC38D5"/>
    <w:rsid w:val="00FC4167"/>
    <w:rsid w:val="00FC453E"/>
    <w:rsid w:val="00FC457B"/>
    <w:rsid w:val="00FC45B0"/>
    <w:rsid w:val="00FC4A0A"/>
    <w:rsid w:val="00FC4AEA"/>
    <w:rsid w:val="00FC4B42"/>
    <w:rsid w:val="00FC4CAB"/>
    <w:rsid w:val="00FC4E1A"/>
    <w:rsid w:val="00FC5404"/>
    <w:rsid w:val="00FC5405"/>
    <w:rsid w:val="00FC5B27"/>
    <w:rsid w:val="00FC6113"/>
    <w:rsid w:val="00FC61DE"/>
    <w:rsid w:val="00FC6E77"/>
    <w:rsid w:val="00FC7123"/>
    <w:rsid w:val="00FC7344"/>
    <w:rsid w:val="00FC7382"/>
    <w:rsid w:val="00FC739B"/>
    <w:rsid w:val="00FC7529"/>
    <w:rsid w:val="00FC754E"/>
    <w:rsid w:val="00FC7929"/>
    <w:rsid w:val="00FC7DD8"/>
    <w:rsid w:val="00FC7EED"/>
    <w:rsid w:val="00FD0538"/>
    <w:rsid w:val="00FD0832"/>
    <w:rsid w:val="00FD09A6"/>
    <w:rsid w:val="00FD0DE0"/>
    <w:rsid w:val="00FD107D"/>
    <w:rsid w:val="00FD11BC"/>
    <w:rsid w:val="00FD1C02"/>
    <w:rsid w:val="00FD1ECD"/>
    <w:rsid w:val="00FD232A"/>
    <w:rsid w:val="00FD23CF"/>
    <w:rsid w:val="00FD2455"/>
    <w:rsid w:val="00FD249F"/>
    <w:rsid w:val="00FD24E4"/>
    <w:rsid w:val="00FD2517"/>
    <w:rsid w:val="00FD2912"/>
    <w:rsid w:val="00FD2CE2"/>
    <w:rsid w:val="00FD3056"/>
    <w:rsid w:val="00FD343A"/>
    <w:rsid w:val="00FD3891"/>
    <w:rsid w:val="00FD38CD"/>
    <w:rsid w:val="00FD3B63"/>
    <w:rsid w:val="00FD3DFD"/>
    <w:rsid w:val="00FD49F9"/>
    <w:rsid w:val="00FD4E3A"/>
    <w:rsid w:val="00FD521F"/>
    <w:rsid w:val="00FD5602"/>
    <w:rsid w:val="00FD5894"/>
    <w:rsid w:val="00FD58DD"/>
    <w:rsid w:val="00FD6DA5"/>
    <w:rsid w:val="00FD78F5"/>
    <w:rsid w:val="00FD79F1"/>
    <w:rsid w:val="00FD7C63"/>
    <w:rsid w:val="00FD7FAB"/>
    <w:rsid w:val="00FE0181"/>
    <w:rsid w:val="00FE0877"/>
    <w:rsid w:val="00FE092F"/>
    <w:rsid w:val="00FE0E98"/>
    <w:rsid w:val="00FE0EAF"/>
    <w:rsid w:val="00FE104D"/>
    <w:rsid w:val="00FE106A"/>
    <w:rsid w:val="00FE124E"/>
    <w:rsid w:val="00FE12C9"/>
    <w:rsid w:val="00FE1575"/>
    <w:rsid w:val="00FE15A2"/>
    <w:rsid w:val="00FE18E8"/>
    <w:rsid w:val="00FE2240"/>
    <w:rsid w:val="00FE2485"/>
    <w:rsid w:val="00FE2925"/>
    <w:rsid w:val="00FE2C42"/>
    <w:rsid w:val="00FE2C72"/>
    <w:rsid w:val="00FE2D12"/>
    <w:rsid w:val="00FE33CA"/>
    <w:rsid w:val="00FE3638"/>
    <w:rsid w:val="00FE37DE"/>
    <w:rsid w:val="00FE3ADC"/>
    <w:rsid w:val="00FE42ED"/>
    <w:rsid w:val="00FE4383"/>
    <w:rsid w:val="00FE44A6"/>
    <w:rsid w:val="00FE49E1"/>
    <w:rsid w:val="00FE4E38"/>
    <w:rsid w:val="00FE5365"/>
    <w:rsid w:val="00FE57EB"/>
    <w:rsid w:val="00FE5BA9"/>
    <w:rsid w:val="00FE5F77"/>
    <w:rsid w:val="00FE629B"/>
    <w:rsid w:val="00FE6710"/>
    <w:rsid w:val="00FE6794"/>
    <w:rsid w:val="00FE69C8"/>
    <w:rsid w:val="00FE6A3D"/>
    <w:rsid w:val="00FE74B8"/>
    <w:rsid w:val="00FE7D4F"/>
    <w:rsid w:val="00FE7EA6"/>
    <w:rsid w:val="00FE7FEF"/>
    <w:rsid w:val="00FF0011"/>
    <w:rsid w:val="00FF0058"/>
    <w:rsid w:val="00FF0220"/>
    <w:rsid w:val="00FF08BC"/>
    <w:rsid w:val="00FF0DBF"/>
    <w:rsid w:val="00FF1230"/>
    <w:rsid w:val="00FF164D"/>
    <w:rsid w:val="00FF1650"/>
    <w:rsid w:val="00FF1BC3"/>
    <w:rsid w:val="00FF1F8C"/>
    <w:rsid w:val="00FF2477"/>
    <w:rsid w:val="00FF2581"/>
    <w:rsid w:val="00FF29DF"/>
    <w:rsid w:val="00FF2F97"/>
    <w:rsid w:val="00FF328F"/>
    <w:rsid w:val="00FF34A0"/>
    <w:rsid w:val="00FF36A1"/>
    <w:rsid w:val="00FF3BC9"/>
    <w:rsid w:val="00FF3F79"/>
    <w:rsid w:val="00FF4651"/>
    <w:rsid w:val="00FF509A"/>
    <w:rsid w:val="00FF5A87"/>
    <w:rsid w:val="00FF5ABC"/>
    <w:rsid w:val="00FF5EA9"/>
    <w:rsid w:val="00FF7300"/>
    <w:rsid w:val="00FF7574"/>
    <w:rsid w:val="01B2B630"/>
    <w:rsid w:val="01ED48AF"/>
    <w:rsid w:val="02E903D5"/>
    <w:rsid w:val="03B32C7E"/>
    <w:rsid w:val="054D6E6C"/>
    <w:rsid w:val="0607C8FB"/>
    <w:rsid w:val="06454444"/>
    <w:rsid w:val="065019E6"/>
    <w:rsid w:val="080BD03F"/>
    <w:rsid w:val="0850E8EA"/>
    <w:rsid w:val="0860EB8D"/>
    <w:rsid w:val="08CEFE48"/>
    <w:rsid w:val="09607064"/>
    <w:rsid w:val="09E11DF1"/>
    <w:rsid w:val="0A72895E"/>
    <w:rsid w:val="0AA84DDE"/>
    <w:rsid w:val="0B189E8E"/>
    <w:rsid w:val="0B6E060B"/>
    <w:rsid w:val="0C069F0A"/>
    <w:rsid w:val="0C892078"/>
    <w:rsid w:val="0CAE151B"/>
    <w:rsid w:val="0CC5B16B"/>
    <w:rsid w:val="0CD8CFB9"/>
    <w:rsid w:val="0D1B8B97"/>
    <w:rsid w:val="0D4E5B62"/>
    <w:rsid w:val="0DC07FC6"/>
    <w:rsid w:val="0E8CA8B7"/>
    <w:rsid w:val="0EF779EB"/>
    <w:rsid w:val="0F6877FB"/>
    <w:rsid w:val="10AF626E"/>
    <w:rsid w:val="1109C42E"/>
    <w:rsid w:val="1170A0C2"/>
    <w:rsid w:val="11AF1088"/>
    <w:rsid w:val="133A0A87"/>
    <w:rsid w:val="1398AFAA"/>
    <w:rsid w:val="13F50758"/>
    <w:rsid w:val="14A65877"/>
    <w:rsid w:val="151EACB0"/>
    <w:rsid w:val="15904E1E"/>
    <w:rsid w:val="15D95A7D"/>
    <w:rsid w:val="16291A97"/>
    <w:rsid w:val="16706D1E"/>
    <w:rsid w:val="16CD518B"/>
    <w:rsid w:val="17079965"/>
    <w:rsid w:val="171268FD"/>
    <w:rsid w:val="17C9E5D7"/>
    <w:rsid w:val="17DDF939"/>
    <w:rsid w:val="18272A57"/>
    <w:rsid w:val="183E1EBD"/>
    <w:rsid w:val="18B00FCC"/>
    <w:rsid w:val="18E65DD3"/>
    <w:rsid w:val="19982946"/>
    <w:rsid w:val="19AF95E8"/>
    <w:rsid w:val="19F5E285"/>
    <w:rsid w:val="1A3B79F4"/>
    <w:rsid w:val="1AA03DD6"/>
    <w:rsid w:val="1B947CF3"/>
    <w:rsid w:val="1C043ECF"/>
    <w:rsid w:val="1D6B593E"/>
    <w:rsid w:val="1EC27D65"/>
    <w:rsid w:val="202EFE2C"/>
    <w:rsid w:val="20563701"/>
    <w:rsid w:val="21575BF8"/>
    <w:rsid w:val="216B1CA5"/>
    <w:rsid w:val="233887E0"/>
    <w:rsid w:val="242031CC"/>
    <w:rsid w:val="242BDCAD"/>
    <w:rsid w:val="242DF4A2"/>
    <w:rsid w:val="24CF5642"/>
    <w:rsid w:val="25B26A43"/>
    <w:rsid w:val="25C40E92"/>
    <w:rsid w:val="25F85607"/>
    <w:rsid w:val="26DE1580"/>
    <w:rsid w:val="26EA0997"/>
    <w:rsid w:val="270D14FE"/>
    <w:rsid w:val="271EA1AA"/>
    <w:rsid w:val="2751B9F4"/>
    <w:rsid w:val="2770705F"/>
    <w:rsid w:val="283F1696"/>
    <w:rsid w:val="28BB2A20"/>
    <w:rsid w:val="28C348B8"/>
    <w:rsid w:val="28C82BD4"/>
    <w:rsid w:val="28EB0252"/>
    <w:rsid w:val="28EC4B47"/>
    <w:rsid w:val="2975B343"/>
    <w:rsid w:val="297FC41F"/>
    <w:rsid w:val="298F1A91"/>
    <w:rsid w:val="29C472CA"/>
    <w:rsid w:val="29EFDE02"/>
    <w:rsid w:val="2A0DFDCB"/>
    <w:rsid w:val="2B2AEAF2"/>
    <w:rsid w:val="2B71CE0C"/>
    <w:rsid w:val="2C0342BF"/>
    <w:rsid w:val="2C6030AC"/>
    <w:rsid w:val="2D10A833"/>
    <w:rsid w:val="2D358BDC"/>
    <w:rsid w:val="2D3A2C70"/>
    <w:rsid w:val="2D4BB98D"/>
    <w:rsid w:val="2EEEF52F"/>
    <w:rsid w:val="2FFBC45E"/>
    <w:rsid w:val="300FD247"/>
    <w:rsid w:val="30BF42A3"/>
    <w:rsid w:val="30E9D625"/>
    <w:rsid w:val="3136DA67"/>
    <w:rsid w:val="31EA40A3"/>
    <w:rsid w:val="327599DF"/>
    <w:rsid w:val="33BF52AB"/>
    <w:rsid w:val="33D434B3"/>
    <w:rsid w:val="3440AB49"/>
    <w:rsid w:val="34DA38BF"/>
    <w:rsid w:val="3538111C"/>
    <w:rsid w:val="353D0B7F"/>
    <w:rsid w:val="3551DA39"/>
    <w:rsid w:val="3552F983"/>
    <w:rsid w:val="35C985CF"/>
    <w:rsid w:val="35EA6E51"/>
    <w:rsid w:val="3605FC1D"/>
    <w:rsid w:val="3622C67D"/>
    <w:rsid w:val="369E2C99"/>
    <w:rsid w:val="372CBC75"/>
    <w:rsid w:val="382D1015"/>
    <w:rsid w:val="39FC581A"/>
    <w:rsid w:val="3A5E5224"/>
    <w:rsid w:val="3A9385C5"/>
    <w:rsid w:val="3AF87660"/>
    <w:rsid w:val="3C2F5626"/>
    <w:rsid w:val="3C3C9F89"/>
    <w:rsid w:val="3C466D50"/>
    <w:rsid w:val="3CB029D6"/>
    <w:rsid w:val="3D1A24DC"/>
    <w:rsid w:val="3D27DB79"/>
    <w:rsid w:val="3DBEC016"/>
    <w:rsid w:val="3DD795C3"/>
    <w:rsid w:val="3E38A9DD"/>
    <w:rsid w:val="3E4B6DBA"/>
    <w:rsid w:val="3F7BF697"/>
    <w:rsid w:val="40A53C8B"/>
    <w:rsid w:val="40F36A3D"/>
    <w:rsid w:val="411B5E2C"/>
    <w:rsid w:val="420A3847"/>
    <w:rsid w:val="42593C17"/>
    <w:rsid w:val="42EA6767"/>
    <w:rsid w:val="42F9E7AD"/>
    <w:rsid w:val="43A56140"/>
    <w:rsid w:val="43E7D091"/>
    <w:rsid w:val="445ECBA0"/>
    <w:rsid w:val="469F267E"/>
    <w:rsid w:val="47D92376"/>
    <w:rsid w:val="481AFF38"/>
    <w:rsid w:val="4A0009D7"/>
    <w:rsid w:val="4A387B34"/>
    <w:rsid w:val="4AFC3F1B"/>
    <w:rsid w:val="4B551B97"/>
    <w:rsid w:val="4C852820"/>
    <w:rsid w:val="4DD261CA"/>
    <w:rsid w:val="4E86AF66"/>
    <w:rsid w:val="4E8CBC59"/>
    <w:rsid w:val="4F1B3375"/>
    <w:rsid w:val="4F214DB6"/>
    <w:rsid w:val="4F7D66A4"/>
    <w:rsid w:val="4F85F2E7"/>
    <w:rsid w:val="50BA6723"/>
    <w:rsid w:val="5156E606"/>
    <w:rsid w:val="51F0EBF7"/>
    <w:rsid w:val="53C75311"/>
    <w:rsid w:val="544B164B"/>
    <w:rsid w:val="57DA951F"/>
    <w:rsid w:val="599CA46C"/>
    <w:rsid w:val="5B2E5D32"/>
    <w:rsid w:val="5C48E675"/>
    <w:rsid w:val="5C69E856"/>
    <w:rsid w:val="5EE96AA6"/>
    <w:rsid w:val="5F612050"/>
    <w:rsid w:val="5F6943AF"/>
    <w:rsid w:val="60011696"/>
    <w:rsid w:val="607ECF59"/>
    <w:rsid w:val="60BE5703"/>
    <w:rsid w:val="616C407F"/>
    <w:rsid w:val="61FEBCF8"/>
    <w:rsid w:val="6245E991"/>
    <w:rsid w:val="63EA85A8"/>
    <w:rsid w:val="648E6725"/>
    <w:rsid w:val="64AA0972"/>
    <w:rsid w:val="677086F1"/>
    <w:rsid w:val="6877248F"/>
    <w:rsid w:val="696F4F39"/>
    <w:rsid w:val="6A11D33C"/>
    <w:rsid w:val="6AC3AE9D"/>
    <w:rsid w:val="6BB2E096"/>
    <w:rsid w:val="6BD4D224"/>
    <w:rsid w:val="6C475E50"/>
    <w:rsid w:val="6C4A5E43"/>
    <w:rsid w:val="6D3147CF"/>
    <w:rsid w:val="6D8762AD"/>
    <w:rsid w:val="6E1D47E6"/>
    <w:rsid w:val="7028E3BB"/>
    <w:rsid w:val="70712FBB"/>
    <w:rsid w:val="70CA90C5"/>
    <w:rsid w:val="716EFE63"/>
    <w:rsid w:val="72530631"/>
    <w:rsid w:val="72FA70EC"/>
    <w:rsid w:val="731DBF9E"/>
    <w:rsid w:val="7329C363"/>
    <w:rsid w:val="73998C9A"/>
    <w:rsid w:val="73EF41FF"/>
    <w:rsid w:val="7463150B"/>
    <w:rsid w:val="74B98FFF"/>
    <w:rsid w:val="75A157DF"/>
    <w:rsid w:val="75D63C91"/>
    <w:rsid w:val="75F6555A"/>
    <w:rsid w:val="767F652A"/>
    <w:rsid w:val="76ACF507"/>
    <w:rsid w:val="76B14CB7"/>
    <w:rsid w:val="77B9439D"/>
    <w:rsid w:val="7892735B"/>
    <w:rsid w:val="78F26F85"/>
    <w:rsid w:val="7BCCD6A1"/>
    <w:rsid w:val="7CF6E09B"/>
    <w:rsid w:val="7E60BFF2"/>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EF6A0"/>
  <w15:chartTrackingRefBased/>
  <w15:docId w15:val="{ADB9D2C0-4B11-47C0-BB89-AA9E8744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aliases w:val="0_Parasts"/>
    <w:qFormat/>
    <w:rsid w:val="00337E67"/>
    <w:rPr>
      <w:sz w:val="24"/>
      <w:szCs w:val="24"/>
    </w:rPr>
  </w:style>
  <w:style w:type="paragraph" w:styleId="Virsraksts1">
    <w:name w:val="heading 1"/>
    <w:aliases w:val="0_Virsraksts 1,H1,First subtitle"/>
    <w:basedOn w:val="Parasts"/>
    <w:next w:val="Parasts"/>
    <w:link w:val="Virsraksts1Rakstz"/>
    <w:qFormat/>
    <w:rsid w:val="00D93D07"/>
    <w:pPr>
      <w:keepNext/>
      <w:numPr>
        <w:numId w:val="3"/>
      </w:numPr>
      <w:outlineLvl w:val="0"/>
    </w:pPr>
    <w:rPr>
      <w:rFonts w:cs="Arial"/>
      <w:b/>
      <w:bCs/>
      <w:caps/>
      <w:kern w:val="32"/>
      <w:szCs w:val="32"/>
    </w:rPr>
  </w:style>
  <w:style w:type="paragraph" w:styleId="Virsraksts2">
    <w:name w:val="heading 2"/>
    <w:aliases w:val="Second subtitle,Char,1.1.not"/>
    <w:basedOn w:val="Pamatteksts"/>
    <w:next w:val="Pamatteksts"/>
    <w:link w:val="Virsraksts2Rakstz"/>
    <w:qFormat/>
    <w:rsid w:val="009B769A"/>
    <w:pPr>
      <w:keepNext/>
      <w:numPr>
        <w:ilvl w:val="1"/>
        <w:numId w:val="4"/>
      </w:numPr>
      <w:outlineLvl w:val="1"/>
    </w:pPr>
    <w:rPr>
      <w:b/>
      <w:kern w:val="22"/>
      <w:lang w:val="en-GB"/>
    </w:rPr>
  </w:style>
  <w:style w:type="paragraph" w:styleId="Virsraksts3">
    <w:name w:val="heading 3"/>
    <w:aliases w:val="Heading 3 Char1,Heading 3 Char Char,Heading 3 Char1 Char Char,Heading 3 Char Char Char Char,Char Char Char Char Char,Heading 3 Char,Heading 3 Char1 Char,Heading 3 Char Char Char,Char Char Char Char, Char Char Char Char Char"/>
    <w:basedOn w:val="Pamatteksts"/>
    <w:next w:val="Pamatteksts"/>
    <w:link w:val="Virsraksts3Rakstz"/>
    <w:qFormat/>
    <w:rsid w:val="009B769A"/>
    <w:pPr>
      <w:keepNext/>
      <w:widowControl w:val="0"/>
      <w:numPr>
        <w:ilvl w:val="2"/>
        <w:numId w:val="4"/>
      </w:numPr>
      <w:tabs>
        <w:tab w:val="left" w:pos="0"/>
        <w:tab w:val="left" w:pos="624"/>
      </w:tabs>
      <w:outlineLvl w:val="2"/>
    </w:pPr>
    <w:rPr>
      <w:lang w:val="en-GB"/>
    </w:rPr>
  </w:style>
  <w:style w:type="paragraph" w:styleId="Virsraksts4">
    <w:name w:val="heading 4"/>
    <w:basedOn w:val="Parasts"/>
    <w:next w:val="Parasts"/>
    <w:link w:val="Virsraksts4Rakstz"/>
    <w:qFormat/>
    <w:rsid w:val="009B769A"/>
    <w:pPr>
      <w:keepNext/>
      <w:numPr>
        <w:ilvl w:val="3"/>
        <w:numId w:val="4"/>
      </w:numPr>
      <w:spacing w:before="100" w:beforeAutospacing="1"/>
      <w:outlineLvl w:val="3"/>
    </w:pPr>
    <w:rPr>
      <w:szCs w:val="20"/>
      <w:lang w:eastAsia="en-US"/>
    </w:rPr>
  </w:style>
  <w:style w:type="paragraph" w:styleId="Virsraksts5">
    <w:name w:val="heading 5"/>
    <w:basedOn w:val="Parasts"/>
    <w:next w:val="Parasts"/>
    <w:link w:val="Virsraksts5Rakstz"/>
    <w:qFormat/>
    <w:rsid w:val="009B769A"/>
    <w:pPr>
      <w:spacing w:before="240" w:after="60"/>
      <w:outlineLvl w:val="4"/>
    </w:pPr>
    <w:rPr>
      <w:b/>
      <w:bCs/>
      <w:i/>
      <w:iCs/>
      <w:sz w:val="26"/>
      <w:szCs w:val="26"/>
    </w:rPr>
  </w:style>
  <w:style w:type="paragraph" w:styleId="Virsraksts6">
    <w:name w:val="heading 6"/>
    <w:aliases w:val="0_Virsraksts2"/>
    <w:basedOn w:val="Parasts"/>
    <w:next w:val="Parasts"/>
    <w:link w:val="Virsraksts6Rakstz"/>
    <w:qFormat/>
    <w:rsid w:val="00F304AD"/>
    <w:pPr>
      <w:outlineLvl w:val="5"/>
    </w:pPr>
    <w:rPr>
      <w:b/>
      <w:bCs/>
      <w:szCs w:val="22"/>
    </w:rPr>
  </w:style>
  <w:style w:type="paragraph" w:styleId="Virsraksts7">
    <w:name w:val="heading 7"/>
    <w:basedOn w:val="Parasts"/>
    <w:next w:val="Parasts"/>
    <w:link w:val="Virsraksts7Rakstz"/>
    <w:qFormat/>
    <w:rsid w:val="009B769A"/>
    <w:pPr>
      <w:spacing w:before="240" w:after="60"/>
      <w:outlineLvl w:val="6"/>
    </w:pPr>
  </w:style>
  <w:style w:type="paragraph" w:styleId="Virsraksts8">
    <w:name w:val="heading 8"/>
    <w:basedOn w:val="Parasts"/>
    <w:next w:val="Parasts"/>
    <w:link w:val="Virsraksts8Rakstz"/>
    <w:qFormat/>
    <w:rsid w:val="009B769A"/>
    <w:pPr>
      <w:spacing w:before="240" w:after="60"/>
      <w:outlineLvl w:val="7"/>
    </w:pPr>
    <w:rPr>
      <w:i/>
      <w:iCs/>
    </w:rPr>
  </w:style>
  <w:style w:type="paragraph" w:styleId="Virsraksts9">
    <w:name w:val="heading 9"/>
    <w:basedOn w:val="Parasts"/>
    <w:next w:val="Parasts"/>
    <w:link w:val="Virsraksts9Rakstz"/>
    <w:qFormat/>
    <w:rsid w:val="009B769A"/>
    <w:pPr>
      <w:spacing w:before="240" w:after="60"/>
      <w:outlineLvl w:val="8"/>
    </w:pPr>
    <w:rPr>
      <w:rFonts w:ascii="Arial" w:hAnsi="Arial" w:cs="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Virsraksts114pt">
    <w:name w:val="Stils Virsraksts 1 + 14 pt"/>
    <w:basedOn w:val="Virsraksts1"/>
    <w:rsid w:val="009B769A"/>
    <w:pPr>
      <w:spacing w:before="120"/>
    </w:pPr>
  </w:style>
  <w:style w:type="table" w:styleId="Elegantatabula">
    <w:name w:val="Table Elegant"/>
    <w:basedOn w:val="Parastatabula"/>
    <w:rsid w:val="009B769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ulasstils1">
    <w:name w:val="Tabulas stils1"/>
    <w:basedOn w:val="Elegantatabula"/>
    <w:rsid w:val="009B769A"/>
    <w:pPr>
      <w:jc w:val="center"/>
    </w:pPr>
    <w:tblPr/>
    <w:tcPr>
      <w:shd w:val="clear" w:color="auto" w:fill="auto"/>
      <w:vAlign w:val="center"/>
    </w:tcPr>
    <w:tblStylePr w:type="firstRow">
      <w:pPr>
        <w:jc w:val="center"/>
      </w:pPr>
      <w:rPr>
        <w:rFonts w:ascii="Times New Roman" w:hAnsi="Times New Roman"/>
        <w:caps/>
        <w:color w:val="auto"/>
        <w:sz w:val="20"/>
      </w:rPr>
      <w:tblPr/>
      <w:tcPr>
        <w:tcBorders>
          <w:tl2br w:val="none" w:sz="0" w:space="0" w:color="auto"/>
          <w:tr2bl w:val="none" w:sz="0" w:space="0" w:color="auto"/>
        </w:tcBorders>
      </w:tcPr>
    </w:tblStylePr>
    <w:tblStylePr w:type="lastRow">
      <w:pPr>
        <w:jc w:val="right"/>
      </w:pPr>
      <w:rPr>
        <w:rFonts w:ascii="Times New Roman" w:hAnsi="Times New Roman"/>
        <w:b/>
        <w:sz w:val="24"/>
      </w:rPr>
    </w:tblStylePr>
    <w:tblStylePr w:type="lastCol">
      <w:pPr>
        <w:jc w:val="right"/>
      </w:pPr>
    </w:tblStylePr>
  </w:style>
  <w:style w:type="paragraph" w:customStyle="1" w:styleId="StilsVirsraksts116pt">
    <w:name w:val="Stils Virsraksts 1 + 16 pt"/>
    <w:basedOn w:val="Virsraksts1"/>
    <w:rsid w:val="009B769A"/>
    <w:pPr>
      <w:spacing w:line="360" w:lineRule="auto"/>
    </w:pPr>
    <w:rPr>
      <w:szCs w:val="28"/>
    </w:rPr>
  </w:style>
  <w:style w:type="paragraph" w:styleId="Pamatteksts">
    <w:name w:val="Body Text"/>
    <w:aliases w:val=" Rakstz.,Rakstz.,Body Text1,Body Text Char Char,Body Text Char2 Char Char,Body Text Char Char Char Char,Body Text Char1 Char Char Char Char,Body Text Char Char Char Char Char Char,Body Text Char1 Char Char Char Char Char Char,Body Text Char1"/>
    <w:basedOn w:val="Parasts"/>
    <w:link w:val="PamattekstsRakstz"/>
    <w:rsid w:val="009B769A"/>
    <w:pPr>
      <w:spacing w:before="120"/>
      <w:jc w:val="both"/>
    </w:pPr>
    <w:rPr>
      <w:lang w:eastAsia="en-US"/>
    </w:rPr>
  </w:style>
  <w:style w:type="paragraph" w:styleId="Saturs1">
    <w:name w:val="toc 1"/>
    <w:basedOn w:val="Parasts"/>
    <w:next w:val="Parasts"/>
    <w:autoRedefine/>
    <w:uiPriority w:val="39"/>
    <w:rsid w:val="009E24C9"/>
    <w:pPr>
      <w:tabs>
        <w:tab w:val="left" w:pos="480"/>
        <w:tab w:val="right" w:leader="dot" w:pos="9486"/>
      </w:tabs>
      <w:spacing w:after="60"/>
    </w:pPr>
    <w:rPr>
      <w:b/>
      <w:bCs/>
      <w:szCs w:val="20"/>
    </w:rPr>
  </w:style>
  <w:style w:type="paragraph" w:styleId="Komentrateksts">
    <w:name w:val="annotation text"/>
    <w:basedOn w:val="Parasts"/>
    <w:link w:val="KomentratekstsRakstz"/>
    <w:rsid w:val="009B769A"/>
    <w:pPr>
      <w:snapToGrid w:val="0"/>
    </w:pPr>
    <w:rPr>
      <w:szCs w:val="20"/>
      <w:lang w:val="en-US" w:eastAsia="en-US"/>
    </w:rPr>
  </w:style>
  <w:style w:type="character" w:customStyle="1" w:styleId="PamattekstsRakstz">
    <w:name w:val="Pamatteksts Rakstz."/>
    <w:aliases w:val=" Rakstz. Rakstz.,Rakstz. Rakstz.2,Body Text1 Rakstz.,Body Text Char Char Rakstz.,Body Text Char2 Char Char Rakstz.,Body Text Char Char Char Char Rakstz.,Body Text Char1 Char Char Char Char Rakstz.,Body Text Char1 Rakstz."/>
    <w:link w:val="Pamatteksts"/>
    <w:rsid w:val="009B769A"/>
    <w:rPr>
      <w:sz w:val="24"/>
      <w:szCs w:val="24"/>
      <w:lang w:val="lv-LV" w:eastAsia="en-US" w:bidi="ar-SA"/>
    </w:rPr>
  </w:style>
  <w:style w:type="paragraph" w:styleId="Pamatteksts2">
    <w:name w:val="Body Text 2"/>
    <w:basedOn w:val="Parasts"/>
    <w:link w:val="Pamatteksts2Rakstz"/>
    <w:rsid w:val="009B769A"/>
    <w:pPr>
      <w:spacing w:before="120"/>
      <w:jc w:val="both"/>
    </w:pPr>
    <w:rPr>
      <w:szCs w:val="20"/>
      <w:lang w:eastAsia="en-US"/>
    </w:rPr>
  </w:style>
  <w:style w:type="paragraph" w:styleId="Pamattekstaatkpe2">
    <w:name w:val="Body Text Indent 2"/>
    <w:basedOn w:val="Parasts"/>
    <w:link w:val="Pamattekstaatkpe2Rakstz"/>
    <w:rsid w:val="009B769A"/>
    <w:pPr>
      <w:spacing w:after="120"/>
      <w:ind w:left="714" w:hanging="357"/>
      <w:jc w:val="both"/>
    </w:pPr>
    <w:rPr>
      <w:color w:val="000000"/>
      <w:szCs w:val="20"/>
      <w:lang w:eastAsia="en-US"/>
    </w:rPr>
  </w:style>
  <w:style w:type="paragraph" w:styleId="Pamattekstaatkpe3">
    <w:name w:val="Body Text Indent 3"/>
    <w:basedOn w:val="Parasts"/>
    <w:link w:val="Pamattekstaatkpe3Rakstz"/>
    <w:rsid w:val="009B769A"/>
    <w:pPr>
      <w:spacing w:after="120"/>
      <w:ind w:left="714" w:hanging="357"/>
      <w:jc w:val="both"/>
    </w:pPr>
    <w:rPr>
      <w:szCs w:val="20"/>
      <w:lang w:eastAsia="en-US"/>
    </w:rPr>
  </w:style>
  <w:style w:type="paragraph" w:customStyle="1" w:styleId="Style1">
    <w:name w:val="Style1"/>
    <w:basedOn w:val="Parasts"/>
    <w:autoRedefine/>
    <w:rsid w:val="009B769A"/>
    <w:pPr>
      <w:jc w:val="center"/>
    </w:pPr>
    <w:rPr>
      <w:color w:val="000000"/>
      <w:lang w:eastAsia="en-US"/>
    </w:rPr>
  </w:style>
  <w:style w:type="paragraph" w:styleId="Paraststmeklis">
    <w:name w:val="Normal (Web)"/>
    <w:basedOn w:val="Parasts"/>
    <w:rsid w:val="009B769A"/>
    <w:pPr>
      <w:spacing w:before="100" w:beforeAutospacing="1" w:after="100" w:afterAutospacing="1"/>
    </w:pPr>
  </w:style>
  <w:style w:type="paragraph" w:styleId="Kjene">
    <w:name w:val="footer"/>
    <w:aliases w:val="Char5 Char"/>
    <w:basedOn w:val="Parasts"/>
    <w:link w:val="KjeneRakstz"/>
    <w:uiPriority w:val="99"/>
    <w:rsid w:val="009B769A"/>
    <w:pPr>
      <w:tabs>
        <w:tab w:val="center" w:pos="4677"/>
        <w:tab w:val="right" w:pos="9355"/>
      </w:tabs>
    </w:pPr>
    <w:rPr>
      <w:sz w:val="28"/>
      <w:szCs w:val="20"/>
      <w:lang w:eastAsia="en-US"/>
    </w:rPr>
  </w:style>
  <w:style w:type="character" w:styleId="Lappusesnumurs">
    <w:name w:val="page number"/>
    <w:basedOn w:val="Noklusjumarindkopasfonts"/>
    <w:rsid w:val="009B769A"/>
  </w:style>
  <w:style w:type="paragraph" w:styleId="Balonteksts">
    <w:name w:val="Balloon Text"/>
    <w:basedOn w:val="Parasts"/>
    <w:link w:val="BalontekstsRakstz"/>
    <w:semiHidden/>
    <w:rsid w:val="009B769A"/>
    <w:rPr>
      <w:rFonts w:ascii="Tahoma" w:hAnsi="Tahoma" w:cs="Tahoma"/>
      <w:sz w:val="16"/>
      <w:szCs w:val="16"/>
    </w:rPr>
  </w:style>
  <w:style w:type="paragraph" w:styleId="Saturs2">
    <w:name w:val="toc 2"/>
    <w:basedOn w:val="Parasts"/>
    <w:next w:val="Parasts"/>
    <w:autoRedefine/>
    <w:uiPriority w:val="39"/>
    <w:rsid w:val="009B769A"/>
    <w:pPr>
      <w:ind w:left="240"/>
    </w:pPr>
    <w:rPr>
      <w:smallCaps/>
      <w:sz w:val="20"/>
      <w:szCs w:val="20"/>
    </w:rPr>
  </w:style>
  <w:style w:type="paragraph" w:styleId="Saturs3">
    <w:name w:val="toc 3"/>
    <w:basedOn w:val="Parasts"/>
    <w:next w:val="Parasts"/>
    <w:autoRedefine/>
    <w:uiPriority w:val="39"/>
    <w:rsid w:val="009B769A"/>
    <w:pPr>
      <w:ind w:left="480"/>
    </w:pPr>
    <w:rPr>
      <w:i/>
      <w:iCs/>
      <w:sz w:val="20"/>
      <w:szCs w:val="20"/>
    </w:rPr>
  </w:style>
  <w:style w:type="paragraph" w:styleId="Saturs4">
    <w:name w:val="toc 4"/>
    <w:basedOn w:val="Parasts"/>
    <w:next w:val="Parasts"/>
    <w:autoRedefine/>
    <w:uiPriority w:val="39"/>
    <w:rsid w:val="009B769A"/>
    <w:pPr>
      <w:ind w:left="720"/>
    </w:pPr>
    <w:rPr>
      <w:sz w:val="18"/>
      <w:szCs w:val="18"/>
    </w:rPr>
  </w:style>
  <w:style w:type="paragraph" w:styleId="Saturs5">
    <w:name w:val="toc 5"/>
    <w:basedOn w:val="Parasts"/>
    <w:next w:val="Parasts"/>
    <w:autoRedefine/>
    <w:uiPriority w:val="39"/>
    <w:rsid w:val="009B769A"/>
    <w:pPr>
      <w:ind w:left="960"/>
    </w:pPr>
    <w:rPr>
      <w:sz w:val="18"/>
      <w:szCs w:val="18"/>
    </w:rPr>
  </w:style>
  <w:style w:type="paragraph" w:styleId="Saturs6">
    <w:name w:val="toc 6"/>
    <w:basedOn w:val="Parasts"/>
    <w:next w:val="Parasts"/>
    <w:autoRedefine/>
    <w:uiPriority w:val="39"/>
    <w:rsid w:val="009B769A"/>
    <w:pPr>
      <w:ind w:left="1200"/>
    </w:pPr>
    <w:rPr>
      <w:sz w:val="18"/>
      <w:szCs w:val="18"/>
    </w:rPr>
  </w:style>
  <w:style w:type="paragraph" w:styleId="Saturs7">
    <w:name w:val="toc 7"/>
    <w:basedOn w:val="Parasts"/>
    <w:next w:val="Parasts"/>
    <w:autoRedefine/>
    <w:uiPriority w:val="39"/>
    <w:rsid w:val="009B769A"/>
    <w:pPr>
      <w:ind w:left="1440"/>
    </w:pPr>
    <w:rPr>
      <w:sz w:val="18"/>
      <w:szCs w:val="18"/>
    </w:rPr>
  </w:style>
  <w:style w:type="paragraph" w:styleId="Saturs8">
    <w:name w:val="toc 8"/>
    <w:basedOn w:val="Parasts"/>
    <w:next w:val="Parasts"/>
    <w:autoRedefine/>
    <w:uiPriority w:val="39"/>
    <w:rsid w:val="009B769A"/>
    <w:pPr>
      <w:ind w:left="1680"/>
    </w:pPr>
    <w:rPr>
      <w:sz w:val="18"/>
      <w:szCs w:val="18"/>
    </w:rPr>
  </w:style>
  <w:style w:type="paragraph" w:styleId="Saturs9">
    <w:name w:val="toc 9"/>
    <w:basedOn w:val="Parasts"/>
    <w:next w:val="Parasts"/>
    <w:autoRedefine/>
    <w:uiPriority w:val="39"/>
    <w:rsid w:val="009B769A"/>
    <w:pPr>
      <w:ind w:left="1920"/>
    </w:pPr>
    <w:rPr>
      <w:sz w:val="18"/>
      <w:szCs w:val="18"/>
    </w:rPr>
  </w:style>
  <w:style w:type="character" w:styleId="Hipersaite">
    <w:name w:val="Hyperlink"/>
    <w:uiPriority w:val="99"/>
    <w:rsid w:val="009B769A"/>
    <w:rPr>
      <w:color w:val="0000FF"/>
      <w:u w:val="single"/>
    </w:rPr>
  </w:style>
  <w:style w:type="paragraph" w:styleId="Galvene">
    <w:name w:val="header"/>
    <w:aliases w:val="Header Char1,Header Char Char"/>
    <w:basedOn w:val="Parasts"/>
    <w:link w:val="GalveneRakstz"/>
    <w:uiPriority w:val="99"/>
    <w:rsid w:val="009B769A"/>
    <w:pPr>
      <w:tabs>
        <w:tab w:val="center" w:pos="4320"/>
        <w:tab w:val="right" w:pos="8640"/>
      </w:tabs>
    </w:pPr>
    <w:rPr>
      <w:rFonts w:ascii="RimTimes" w:hAnsi="RimTimes"/>
      <w:sz w:val="28"/>
      <w:szCs w:val="20"/>
      <w:lang w:val="en-GB" w:eastAsia="en-US"/>
    </w:rPr>
  </w:style>
  <w:style w:type="paragraph" w:styleId="Sarakstaaizzme">
    <w:name w:val="List Bullet"/>
    <w:basedOn w:val="Parasts"/>
    <w:autoRedefine/>
    <w:rsid w:val="009B769A"/>
    <w:pPr>
      <w:numPr>
        <w:ilvl w:val="1"/>
        <w:numId w:val="3"/>
      </w:numPr>
    </w:pPr>
  </w:style>
  <w:style w:type="paragraph" w:styleId="Tekstabloks">
    <w:name w:val="Block Text"/>
    <w:basedOn w:val="Parasts"/>
    <w:rsid w:val="009B769A"/>
    <w:pPr>
      <w:ind w:left="426" w:right="-58" w:hanging="426"/>
      <w:jc w:val="both"/>
    </w:pPr>
    <w:rPr>
      <w:sz w:val="28"/>
      <w:szCs w:val="20"/>
    </w:rPr>
  </w:style>
  <w:style w:type="paragraph" w:customStyle="1" w:styleId="RakstzCharRakstzCharRakstzCharRakstzCharRakstz">
    <w:name w:val="Rakstz. Char Rakstz. Char Rakstz. Char Rakstz. Char Rakstz."/>
    <w:basedOn w:val="Parasts"/>
    <w:semiHidden/>
    <w:rsid w:val="009B769A"/>
    <w:pPr>
      <w:spacing w:after="160" w:line="240" w:lineRule="exact"/>
    </w:pPr>
    <w:rPr>
      <w:rFonts w:ascii="Verdana" w:hAnsi="Verdana"/>
      <w:sz w:val="20"/>
      <w:szCs w:val="20"/>
      <w:lang w:val="en-US" w:eastAsia="en-US"/>
    </w:rPr>
  </w:style>
  <w:style w:type="paragraph" w:customStyle="1" w:styleId="1CharCharCharCharCharChar">
    <w:name w:val="1 Char Char Char Char Char Char"/>
    <w:basedOn w:val="Parasts"/>
    <w:semiHidden/>
    <w:rsid w:val="009B769A"/>
    <w:pPr>
      <w:spacing w:after="160" w:line="240" w:lineRule="exact"/>
    </w:pPr>
    <w:rPr>
      <w:rFonts w:ascii="Verdana" w:hAnsi="Verdana"/>
      <w:sz w:val="20"/>
      <w:szCs w:val="20"/>
      <w:lang w:val="en-US" w:eastAsia="en-US"/>
    </w:rPr>
  </w:style>
  <w:style w:type="paragraph" w:styleId="Pamatteksts3">
    <w:name w:val="Body Text 3"/>
    <w:basedOn w:val="Parasts"/>
    <w:link w:val="Pamatteksts3Rakstz"/>
    <w:rsid w:val="009B769A"/>
    <w:pPr>
      <w:spacing w:after="120"/>
    </w:pPr>
    <w:rPr>
      <w:sz w:val="16"/>
      <w:szCs w:val="16"/>
    </w:rPr>
  </w:style>
  <w:style w:type="paragraph" w:customStyle="1" w:styleId="RakstzChar">
    <w:name w:val="Rakstz. Char"/>
    <w:basedOn w:val="Parasts"/>
    <w:semiHidden/>
    <w:rsid w:val="009B769A"/>
    <w:pPr>
      <w:spacing w:after="160" w:line="240" w:lineRule="exact"/>
    </w:pPr>
    <w:rPr>
      <w:rFonts w:ascii="Verdana" w:hAnsi="Verdana"/>
      <w:sz w:val="20"/>
      <w:szCs w:val="20"/>
      <w:lang w:val="en-US" w:eastAsia="en-US"/>
    </w:rPr>
  </w:style>
  <w:style w:type="table" w:styleId="Reatabula">
    <w:name w:val="Table Grid"/>
    <w:basedOn w:val="Parastatabula"/>
    <w:rsid w:val="009B7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
    <w:name w:val="Rakstz. Char Rakstz. Char Rakstz. Char"/>
    <w:basedOn w:val="Parasts"/>
    <w:semiHidden/>
    <w:rsid w:val="009B769A"/>
    <w:pPr>
      <w:spacing w:after="160" w:line="240" w:lineRule="exact"/>
    </w:pPr>
    <w:rPr>
      <w:rFonts w:ascii="Verdana" w:hAnsi="Verdana"/>
      <w:sz w:val="20"/>
      <w:szCs w:val="20"/>
      <w:lang w:val="en-US" w:eastAsia="en-US"/>
    </w:rPr>
  </w:style>
  <w:style w:type="character" w:styleId="Komentraatsauce">
    <w:name w:val="annotation reference"/>
    <w:rsid w:val="009B769A"/>
    <w:rPr>
      <w:sz w:val="16"/>
    </w:rPr>
  </w:style>
  <w:style w:type="paragraph" w:customStyle="1" w:styleId="text16">
    <w:name w:val="text16"/>
    <w:basedOn w:val="Parasts"/>
    <w:rsid w:val="009B769A"/>
    <w:pPr>
      <w:spacing w:before="100" w:beforeAutospacing="1" w:after="100" w:afterAutospacing="1"/>
    </w:pPr>
    <w:rPr>
      <w:rFonts w:ascii="Tahoma" w:hAnsi="Tahoma" w:cs="Tahoma"/>
      <w:color w:val="000000"/>
      <w:sz w:val="27"/>
      <w:szCs w:val="27"/>
      <w:lang w:val="ru-RU" w:eastAsia="ru-RU"/>
    </w:rPr>
  </w:style>
  <w:style w:type="character" w:customStyle="1" w:styleId="h1">
    <w:name w:val="h1"/>
    <w:basedOn w:val="Noklusjumarindkopasfonts"/>
    <w:rsid w:val="009B769A"/>
  </w:style>
  <w:style w:type="paragraph" w:customStyle="1" w:styleId="RakstzCharRakstzCharRakstzCharRakstzCharRakstzRakstzRakstzCharCharRakstzRakstz">
    <w:name w:val="Rakstz. Char Rakstz. Char Rakstz. Char Rakstz. Char Rakstz. Rakstz. Rakstz. Char Char Rakstz. Rakstz."/>
    <w:basedOn w:val="Parasts"/>
    <w:semiHidden/>
    <w:rsid w:val="009B769A"/>
    <w:pPr>
      <w:spacing w:after="160" w:line="240" w:lineRule="exact"/>
    </w:pPr>
    <w:rPr>
      <w:rFonts w:ascii="Verdana" w:hAnsi="Verdana"/>
      <w:sz w:val="20"/>
      <w:szCs w:val="20"/>
      <w:lang w:val="en-US" w:eastAsia="en-US"/>
    </w:rPr>
  </w:style>
  <w:style w:type="character" w:customStyle="1" w:styleId="RakstzRakstz">
    <w:name w:val="Rakstz. Rakstz."/>
    <w:rsid w:val="009B769A"/>
    <w:rPr>
      <w:sz w:val="24"/>
      <w:szCs w:val="24"/>
      <w:lang w:val="lv-LV" w:eastAsia="en-US" w:bidi="ar-SA"/>
    </w:rPr>
  </w:style>
  <w:style w:type="paragraph" w:customStyle="1" w:styleId="RakstzCharRakstzCharRakstzCharRakstzCharRakstzRakstzRakstzCharCharRakstzRakstzCharChar">
    <w:name w:val="Rakstz. Char Rakstz. Char Rakstz. Char Rakstz. Char Rakstz. Rakstz. Rakstz. Char Char Rakstz. Rakstz. Char Char"/>
    <w:basedOn w:val="Parasts"/>
    <w:semiHidden/>
    <w:rsid w:val="009B769A"/>
    <w:pPr>
      <w:spacing w:after="160" w:line="240" w:lineRule="exact"/>
    </w:pPr>
    <w:rPr>
      <w:rFonts w:ascii="Verdana" w:hAnsi="Verdana"/>
      <w:sz w:val="20"/>
      <w:szCs w:val="20"/>
      <w:lang w:val="en-US" w:eastAsia="en-US"/>
    </w:rPr>
  </w:style>
  <w:style w:type="paragraph" w:styleId="Pamattekstsaratkpi">
    <w:name w:val="Body Text Indent"/>
    <w:basedOn w:val="Parasts"/>
    <w:link w:val="PamattekstsaratkpiRakstz"/>
    <w:rsid w:val="009B769A"/>
    <w:pPr>
      <w:spacing w:after="120"/>
      <w:ind w:left="283"/>
    </w:pPr>
  </w:style>
  <w:style w:type="paragraph" w:styleId="Nosaukums">
    <w:name w:val="Title"/>
    <w:basedOn w:val="Parasts"/>
    <w:link w:val="NosaukumsRakstz"/>
    <w:qFormat/>
    <w:rsid w:val="009B769A"/>
    <w:pPr>
      <w:ind w:firstLine="720"/>
      <w:jc w:val="center"/>
    </w:pPr>
    <w:rPr>
      <w:b/>
      <w:sz w:val="32"/>
      <w:szCs w:val="20"/>
      <w:lang w:eastAsia="en-US"/>
    </w:rPr>
  </w:style>
  <w:style w:type="paragraph" w:customStyle="1" w:styleId="xl30">
    <w:name w:val="xl30"/>
    <w:basedOn w:val="Parasts"/>
    <w:rsid w:val="009B769A"/>
    <w:pPr>
      <w:pBdr>
        <w:left w:val="single" w:sz="4" w:space="0" w:color="auto"/>
        <w:right w:val="single" w:sz="4" w:space="0" w:color="auto"/>
      </w:pBdr>
      <w:spacing w:before="100" w:beforeAutospacing="1" w:after="100" w:afterAutospacing="1"/>
    </w:pPr>
    <w:rPr>
      <w:rFonts w:ascii="Arial" w:eastAsia="Arial Unicode MS" w:hAnsi="Arial" w:cs="Arial"/>
      <w:lang w:val="en-US" w:eastAsia="en-US"/>
    </w:rPr>
  </w:style>
  <w:style w:type="paragraph" w:customStyle="1" w:styleId="H4">
    <w:name w:val="H4"/>
    <w:basedOn w:val="Parasts"/>
    <w:next w:val="Parasts"/>
    <w:rsid w:val="009B769A"/>
    <w:pPr>
      <w:keepNext/>
      <w:spacing w:before="100" w:after="100"/>
      <w:outlineLvl w:val="4"/>
    </w:pPr>
    <w:rPr>
      <w:b/>
      <w:snapToGrid w:val="0"/>
      <w:szCs w:val="20"/>
      <w:lang w:eastAsia="en-US"/>
    </w:rPr>
  </w:style>
  <w:style w:type="paragraph" w:customStyle="1" w:styleId="BodyText21">
    <w:name w:val="Body Text 21"/>
    <w:basedOn w:val="Parasts"/>
    <w:rsid w:val="009B769A"/>
    <w:pPr>
      <w:widowControl w:val="0"/>
      <w:jc w:val="both"/>
    </w:pPr>
    <w:rPr>
      <w:sz w:val="28"/>
      <w:szCs w:val="20"/>
      <w:lang w:val="en-US" w:eastAsia="en-US"/>
    </w:rPr>
  </w:style>
  <w:style w:type="paragraph" w:customStyle="1" w:styleId="Preformatted">
    <w:name w:val="Preformatted"/>
    <w:basedOn w:val="Parasts"/>
    <w:rsid w:val="009B769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styleId="Apakvirsraksts">
    <w:name w:val="Subtitle"/>
    <w:basedOn w:val="Parasts"/>
    <w:link w:val="ApakvirsrakstsRakstz"/>
    <w:qFormat/>
    <w:rsid w:val="009B769A"/>
    <w:pPr>
      <w:jc w:val="center"/>
    </w:pPr>
    <w:rPr>
      <w:b/>
      <w:sz w:val="28"/>
      <w:szCs w:val="20"/>
      <w:lang w:eastAsia="en-US"/>
    </w:rPr>
  </w:style>
  <w:style w:type="paragraph" w:customStyle="1" w:styleId="RakstzCharRakstzCharRakstzCharRakstzCharRakstzRakstzRakstzRakstz">
    <w:name w:val="Rakstz. Char Rakstz. Char Rakstz. Char Rakstz. Char Rakstz. Rakstz. Rakstz. Rakstz."/>
    <w:basedOn w:val="Parasts"/>
    <w:semiHidden/>
    <w:rsid w:val="009B769A"/>
    <w:pPr>
      <w:spacing w:after="160" w:line="240" w:lineRule="exact"/>
    </w:pPr>
    <w:rPr>
      <w:rFonts w:ascii="Verdana" w:hAnsi="Verdana"/>
      <w:sz w:val="20"/>
      <w:szCs w:val="20"/>
      <w:lang w:val="en-US" w:eastAsia="en-US"/>
    </w:rPr>
  </w:style>
  <w:style w:type="paragraph" w:customStyle="1" w:styleId="Stils1">
    <w:name w:val="Stils1"/>
    <w:basedOn w:val="Virsraksts1"/>
    <w:link w:val="Stils1Rakstz"/>
    <w:rsid w:val="00D40241"/>
    <w:pPr>
      <w:keepNext w:val="0"/>
      <w:widowControl w:val="0"/>
      <w:numPr>
        <w:numId w:val="4"/>
      </w:numPr>
      <w:spacing w:line="360" w:lineRule="auto"/>
    </w:pPr>
    <w:rPr>
      <w:rFonts w:cs="Times New Roman"/>
    </w:rPr>
  </w:style>
  <w:style w:type="character" w:customStyle="1" w:styleId="Virsraksts1Rakstz">
    <w:name w:val="Virsraksts 1 Rakstz."/>
    <w:aliases w:val="0_Virsraksts 1 Rakstz.,H1 Rakstz.,First subtitle Rakstz."/>
    <w:link w:val="Virsraksts1"/>
    <w:rsid w:val="00D93D07"/>
    <w:rPr>
      <w:rFonts w:cs="Arial"/>
      <w:b/>
      <w:bCs/>
      <w:caps/>
      <w:kern w:val="32"/>
      <w:sz w:val="24"/>
      <w:szCs w:val="32"/>
    </w:rPr>
  </w:style>
  <w:style w:type="character" w:customStyle="1" w:styleId="Stils1Rakstz">
    <w:name w:val="Stils1 Rakstz."/>
    <w:link w:val="Stils1"/>
    <w:rsid w:val="00467145"/>
    <w:rPr>
      <w:b/>
      <w:bCs/>
      <w:caps/>
      <w:kern w:val="32"/>
      <w:sz w:val="24"/>
      <w:szCs w:val="32"/>
    </w:rPr>
  </w:style>
  <w:style w:type="paragraph" w:styleId="Komentratma">
    <w:name w:val="annotation subject"/>
    <w:basedOn w:val="Komentrateksts"/>
    <w:next w:val="Komentrateksts"/>
    <w:link w:val="KomentratmaRakstz"/>
    <w:semiHidden/>
    <w:rsid w:val="00CB07FC"/>
    <w:pPr>
      <w:snapToGrid/>
    </w:pPr>
    <w:rPr>
      <w:b/>
      <w:bCs/>
      <w:sz w:val="20"/>
      <w:lang w:val="lv-LV" w:eastAsia="lv-LV"/>
    </w:rPr>
  </w:style>
  <w:style w:type="character" w:styleId="Izmantotahipersaite">
    <w:name w:val="FollowedHyperlink"/>
    <w:uiPriority w:val="99"/>
    <w:rsid w:val="004B199D"/>
    <w:rPr>
      <w:color w:val="800080"/>
      <w:u w:val="single"/>
    </w:rPr>
  </w:style>
  <w:style w:type="paragraph" w:customStyle="1" w:styleId="font5">
    <w:name w:val="font5"/>
    <w:basedOn w:val="Parasts"/>
    <w:rsid w:val="00BC7F82"/>
    <w:pPr>
      <w:spacing w:before="100" w:beforeAutospacing="1" w:after="100" w:afterAutospacing="1"/>
    </w:pPr>
    <w:rPr>
      <w:rFonts w:ascii="Garamond" w:hAnsi="Garamond"/>
      <w:sz w:val="20"/>
      <w:szCs w:val="20"/>
      <w:lang w:val="ru-RU" w:eastAsia="ru-RU"/>
    </w:rPr>
  </w:style>
  <w:style w:type="paragraph" w:customStyle="1" w:styleId="font6">
    <w:name w:val="font6"/>
    <w:basedOn w:val="Parasts"/>
    <w:rsid w:val="00BC7F82"/>
    <w:pPr>
      <w:spacing w:before="100" w:beforeAutospacing="1" w:after="100" w:afterAutospacing="1"/>
    </w:pPr>
    <w:rPr>
      <w:rFonts w:ascii="Garamond" w:hAnsi="Garamond"/>
      <w:b/>
      <w:bCs/>
      <w:sz w:val="20"/>
      <w:szCs w:val="20"/>
      <w:lang w:val="ru-RU" w:eastAsia="ru-RU"/>
    </w:rPr>
  </w:style>
  <w:style w:type="paragraph" w:customStyle="1" w:styleId="xl24">
    <w:name w:val="xl24"/>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val="ru-RU" w:eastAsia="ru-RU"/>
    </w:rPr>
  </w:style>
  <w:style w:type="paragraph" w:customStyle="1" w:styleId="xl25">
    <w:name w:val="xl25"/>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pPr>
    <w:rPr>
      <w:rFonts w:ascii="Garamond" w:hAnsi="Garamond"/>
      <w:lang w:val="ru-RU" w:eastAsia="ru-RU"/>
    </w:rPr>
  </w:style>
  <w:style w:type="paragraph" w:customStyle="1" w:styleId="xl26">
    <w:name w:val="xl26"/>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lang w:val="ru-RU" w:eastAsia="ru-RU"/>
    </w:rPr>
  </w:style>
  <w:style w:type="paragraph" w:customStyle="1" w:styleId="xl27">
    <w:name w:val="xl27"/>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xl28">
    <w:name w:val="xl28"/>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hAnsi="Garamond"/>
      <w:b/>
      <w:bCs/>
      <w:lang w:val="ru-RU" w:eastAsia="ru-RU"/>
    </w:rPr>
  </w:style>
  <w:style w:type="paragraph" w:customStyle="1" w:styleId="xl29">
    <w:name w:val="xl29"/>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hAnsi="Garamond"/>
      <w:b/>
      <w:bCs/>
      <w:lang w:val="ru-RU" w:eastAsia="ru-RU"/>
    </w:rPr>
  </w:style>
  <w:style w:type="paragraph" w:customStyle="1" w:styleId="xl31">
    <w:name w:val="xl31"/>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xl32">
    <w:name w:val="xl32"/>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Garamond" w:hAnsi="Garamond"/>
      <w:b/>
      <w:bCs/>
      <w:lang w:val="ru-RU" w:eastAsia="ru-RU"/>
    </w:rPr>
  </w:style>
  <w:style w:type="paragraph" w:customStyle="1" w:styleId="xl33">
    <w:name w:val="xl33"/>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aramond" w:hAnsi="Garamond"/>
      <w:lang w:val="ru-RU" w:eastAsia="ru-RU"/>
    </w:rPr>
  </w:style>
  <w:style w:type="paragraph" w:customStyle="1" w:styleId="xl34">
    <w:name w:val="xl34"/>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hAnsi="Garamond"/>
      <w:lang w:val="ru-RU" w:eastAsia="ru-RU"/>
    </w:rPr>
  </w:style>
  <w:style w:type="paragraph" w:customStyle="1" w:styleId="xl35">
    <w:name w:val="xl35"/>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hAnsi="Garamond"/>
      <w:lang w:val="ru-RU" w:eastAsia="ru-RU"/>
    </w:rPr>
  </w:style>
  <w:style w:type="paragraph" w:customStyle="1" w:styleId="xl36">
    <w:name w:val="xl36"/>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Garamond" w:hAnsi="Garamond"/>
      <w:lang w:val="ru-RU" w:eastAsia="ru-RU"/>
    </w:rPr>
  </w:style>
  <w:style w:type="paragraph" w:customStyle="1" w:styleId="xl37">
    <w:name w:val="xl37"/>
    <w:basedOn w:val="Parasts"/>
    <w:rsid w:val="00BC7F8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aramond" w:hAnsi="Garamond"/>
      <w:lang w:val="ru-RU" w:eastAsia="ru-RU"/>
    </w:rPr>
  </w:style>
  <w:style w:type="paragraph" w:customStyle="1" w:styleId="xl38">
    <w:name w:val="xl38"/>
    <w:basedOn w:val="Parasts"/>
    <w:rsid w:val="00BC7F82"/>
    <w:pPr>
      <w:pBdr>
        <w:top w:val="single" w:sz="4" w:space="0" w:color="auto"/>
        <w:left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39">
    <w:name w:val="xl39"/>
    <w:basedOn w:val="Parasts"/>
    <w:rsid w:val="00BC7F82"/>
    <w:pPr>
      <w:pBdr>
        <w:top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40">
    <w:name w:val="xl40"/>
    <w:basedOn w:val="Parasts"/>
    <w:rsid w:val="00BC7F82"/>
    <w:pPr>
      <w:pBdr>
        <w:top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xl41">
    <w:name w:val="xl41"/>
    <w:basedOn w:val="Parasts"/>
    <w:rsid w:val="00BC7F82"/>
    <w:pPr>
      <w:pBdr>
        <w:top w:val="single" w:sz="4" w:space="0" w:color="auto"/>
        <w:left w:val="single" w:sz="4" w:space="0" w:color="auto"/>
        <w:bottom w:val="single" w:sz="4" w:space="0" w:color="auto"/>
      </w:pBdr>
      <w:spacing w:before="100" w:beforeAutospacing="1" w:after="100" w:afterAutospacing="1"/>
      <w:jc w:val="center"/>
    </w:pPr>
    <w:rPr>
      <w:lang w:val="ru-RU" w:eastAsia="ru-RU"/>
    </w:rPr>
  </w:style>
  <w:style w:type="paragraph" w:customStyle="1" w:styleId="xl42">
    <w:name w:val="xl42"/>
    <w:basedOn w:val="Parasts"/>
    <w:rsid w:val="00BC7F82"/>
    <w:pPr>
      <w:pBdr>
        <w:top w:val="single" w:sz="4" w:space="0" w:color="auto"/>
        <w:bottom w:val="single" w:sz="4" w:space="0" w:color="auto"/>
      </w:pBdr>
      <w:spacing w:before="100" w:beforeAutospacing="1" w:after="100" w:afterAutospacing="1"/>
      <w:jc w:val="center"/>
    </w:pPr>
    <w:rPr>
      <w:lang w:val="ru-RU" w:eastAsia="ru-RU"/>
    </w:rPr>
  </w:style>
  <w:style w:type="paragraph" w:customStyle="1" w:styleId="xl43">
    <w:name w:val="xl43"/>
    <w:basedOn w:val="Parasts"/>
    <w:rsid w:val="00BC7F82"/>
    <w:pPr>
      <w:pBdr>
        <w:top w:val="single" w:sz="4" w:space="0" w:color="auto"/>
        <w:bottom w:val="single" w:sz="4" w:space="0" w:color="auto"/>
        <w:right w:val="single" w:sz="4" w:space="0" w:color="auto"/>
      </w:pBdr>
      <w:spacing w:before="100" w:beforeAutospacing="1" w:after="100" w:afterAutospacing="1"/>
      <w:jc w:val="center"/>
    </w:pPr>
    <w:rPr>
      <w:lang w:val="ru-RU" w:eastAsia="ru-RU"/>
    </w:rPr>
  </w:style>
  <w:style w:type="paragraph" w:customStyle="1" w:styleId="xl44">
    <w:name w:val="xl44"/>
    <w:basedOn w:val="Parasts"/>
    <w:rsid w:val="00BC7F82"/>
    <w:pPr>
      <w:pBdr>
        <w:top w:val="single" w:sz="4" w:space="0" w:color="auto"/>
        <w:left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45">
    <w:name w:val="xl45"/>
    <w:basedOn w:val="Parasts"/>
    <w:rsid w:val="00BC7F82"/>
    <w:pPr>
      <w:pBdr>
        <w:top w:val="single" w:sz="4" w:space="0" w:color="auto"/>
        <w:bottom w:val="single" w:sz="4" w:space="0" w:color="auto"/>
      </w:pBdr>
      <w:spacing w:before="100" w:beforeAutospacing="1" w:after="100" w:afterAutospacing="1"/>
      <w:jc w:val="center"/>
    </w:pPr>
    <w:rPr>
      <w:rFonts w:ascii="Garamond" w:hAnsi="Garamond"/>
      <w:b/>
      <w:bCs/>
      <w:lang w:val="ru-RU" w:eastAsia="ru-RU"/>
    </w:rPr>
  </w:style>
  <w:style w:type="paragraph" w:customStyle="1" w:styleId="xl46">
    <w:name w:val="xl46"/>
    <w:basedOn w:val="Parasts"/>
    <w:rsid w:val="00BC7F82"/>
    <w:pPr>
      <w:pBdr>
        <w:top w:val="single" w:sz="4" w:space="0" w:color="auto"/>
        <w:bottom w:val="single" w:sz="4" w:space="0" w:color="auto"/>
        <w:right w:val="single" w:sz="4" w:space="0" w:color="auto"/>
      </w:pBdr>
      <w:spacing w:before="100" w:beforeAutospacing="1" w:after="100" w:afterAutospacing="1"/>
      <w:jc w:val="center"/>
    </w:pPr>
    <w:rPr>
      <w:rFonts w:ascii="Garamond" w:hAnsi="Garamond"/>
      <w:b/>
      <w:bCs/>
      <w:lang w:val="ru-RU" w:eastAsia="ru-RU"/>
    </w:rPr>
  </w:style>
  <w:style w:type="paragraph" w:customStyle="1" w:styleId="heading3sub-para">
    <w:name w:val="heading 3 sub-para"/>
    <w:basedOn w:val="Parasts"/>
    <w:rsid w:val="007A6731"/>
    <w:pPr>
      <w:numPr>
        <w:numId w:val="6"/>
      </w:numPr>
      <w:tabs>
        <w:tab w:val="clear" w:pos="720"/>
        <w:tab w:val="num" w:pos="1080"/>
      </w:tabs>
      <w:spacing w:before="120" w:after="120"/>
      <w:ind w:left="1077" w:hanging="357"/>
    </w:pPr>
    <w:rPr>
      <w:rFonts w:ascii="Arial" w:hAnsi="Arial" w:cs="Arial"/>
      <w:sz w:val="22"/>
      <w:szCs w:val="22"/>
    </w:rPr>
  </w:style>
  <w:style w:type="paragraph" w:customStyle="1" w:styleId="Default">
    <w:name w:val="Default"/>
    <w:rsid w:val="00972FED"/>
    <w:pPr>
      <w:autoSpaceDE w:val="0"/>
      <w:autoSpaceDN w:val="0"/>
      <w:adjustRightInd w:val="0"/>
    </w:pPr>
    <w:rPr>
      <w:color w:val="000000"/>
      <w:sz w:val="24"/>
      <w:szCs w:val="24"/>
      <w:lang w:val="en-US" w:eastAsia="en-US"/>
    </w:rPr>
  </w:style>
  <w:style w:type="paragraph" w:customStyle="1" w:styleId="Teksts1">
    <w:name w:val="Teksts1"/>
    <w:basedOn w:val="Parasts"/>
    <w:rsid w:val="00972FED"/>
    <w:pPr>
      <w:spacing w:after="320"/>
      <w:jc w:val="both"/>
    </w:pPr>
    <w:rPr>
      <w:szCs w:val="20"/>
      <w:lang w:eastAsia="en-US"/>
    </w:rPr>
  </w:style>
  <w:style w:type="paragraph" w:customStyle="1" w:styleId="xl22">
    <w:name w:val="xl22"/>
    <w:basedOn w:val="Parasts"/>
    <w:rsid w:val="009F22A1"/>
    <w:pPr>
      <w:pBdr>
        <w:top w:val="single" w:sz="4" w:space="0" w:color="000000"/>
        <w:left w:val="single" w:sz="4" w:space="0" w:color="000000"/>
        <w:bottom w:val="single" w:sz="4" w:space="0" w:color="000000"/>
      </w:pBdr>
      <w:shd w:val="clear" w:color="auto" w:fill="FFFFFF"/>
      <w:spacing w:before="100" w:beforeAutospacing="1" w:after="100" w:afterAutospacing="1"/>
      <w:jc w:val="center"/>
    </w:pPr>
    <w:rPr>
      <w:b/>
      <w:bCs/>
      <w:lang w:val="ru-RU" w:eastAsia="ru-RU"/>
    </w:rPr>
  </w:style>
  <w:style w:type="paragraph" w:customStyle="1" w:styleId="xl23">
    <w:name w:val="xl23"/>
    <w:basedOn w:val="Parasts"/>
    <w:rsid w:val="009F22A1"/>
    <w:pPr>
      <w:pBdr>
        <w:top w:val="single" w:sz="4" w:space="0" w:color="000000"/>
        <w:bottom w:val="single" w:sz="4" w:space="0" w:color="000000"/>
        <w:right w:val="single" w:sz="4" w:space="0" w:color="000000"/>
      </w:pBdr>
      <w:shd w:val="clear" w:color="auto" w:fill="FFFFFF"/>
      <w:spacing w:before="100" w:beforeAutospacing="1" w:after="100" w:afterAutospacing="1"/>
      <w:jc w:val="center"/>
    </w:pPr>
    <w:rPr>
      <w:b/>
      <w:bCs/>
      <w:lang w:val="ru-RU" w:eastAsia="ru-RU"/>
    </w:rPr>
  </w:style>
  <w:style w:type="paragraph" w:customStyle="1" w:styleId="Style28">
    <w:name w:val="Style28"/>
    <w:basedOn w:val="Parasts"/>
    <w:rsid w:val="00E65564"/>
    <w:pPr>
      <w:widowControl w:val="0"/>
      <w:autoSpaceDE w:val="0"/>
      <w:autoSpaceDN w:val="0"/>
      <w:adjustRightInd w:val="0"/>
      <w:spacing w:line="230" w:lineRule="exact"/>
      <w:jc w:val="both"/>
    </w:pPr>
  </w:style>
  <w:style w:type="character" w:customStyle="1" w:styleId="FontStyle373">
    <w:name w:val="Font Style373"/>
    <w:rsid w:val="00E65564"/>
    <w:rPr>
      <w:rFonts w:ascii="Times New Roman" w:hAnsi="Times New Roman" w:cs="Times New Roman"/>
      <w:sz w:val="20"/>
      <w:szCs w:val="20"/>
    </w:rPr>
  </w:style>
  <w:style w:type="character" w:customStyle="1" w:styleId="FontStyle374">
    <w:name w:val="Font Style374"/>
    <w:rsid w:val="00E65564"/>
    <w:rPr>
      <w:rFonts w:ascii="Times New Roman" w:hAnsi="Times New Roman" w:cs="Times New Roman"/>
      <w:b/>
      <w:bCs/>
      <w:sz w:val="20"/>
      <w:szCs w:val="20"/>
    </w:rPr>
  </w:style>
  <w:style w:type="character" w:customStyle="1" w:styleId="FontStyle375">
    <w:name w:val="Font Style375"/>
    <w:rsid w:val="00072B55"/>
    <w:rPr>
      <w:rFonts w:ascii="Times New Roman" w:hAnsi="Times New Roman" w:cs="Times New Roman"/>
      <w:b/>
      <w:bCs/>
      <w:sz w:val="20"/>
      <w:szCs w:val="20"/>
    </w:rPr>
  </w:style>
  <w:style w:type="paragraph" w:customStyle="1" w:styleId="Style183">
    <w:name w:val="Style183"/>
    <w:basedOn w:val="Parasts"/>
    <w:rsid w:val="00072B55"/>
    <w:pPr>
      <w:widowControl w:val="0"/>
      <w:autoSpaceDE w:val="0"/>
      <w:autoSpaceDN w:val="0"/>
      <w:adjustRightInd w:val="0"/>
    </w:pPr>
  </w:style>
  <w:style w:type="paragraph" w:customStyle="1" w:styleId="Punkts">
    <w:name w:val="Punkts"/>
    <w:basedOn w:val="Parasts"/>
    <w:next w:val="Parasts"/>
    <w:rsid w:val="00151A4B"/>
    <w:pPr>
      <w:tabs>
        <w:tab w:val="num" w:pos="1080"/>
      </w:tabs>
      <w:suppressAutoHyphens/>
      <w:ind w:left="1080" w:hanging="360"/>
    </w:pPr>
    <w:rPr>
      <w:rFonts w:ascii="Arial" w:hAnsi="Arial"/>
      <w:b/>
      <w:sz w:val="20"/>
      <w:lang w:eastAsia="ar-SA"/>
    </w:rPr>
  </w:style>
  <w:style w:type="paragraph" w:customStyle="1" w:styleId="Paragrfs">
    <w:name w:val="Paragrāfs"/>
    <w:basedOn w:val="Parasts"/>
    <w:next w:val="Parasts"/>
    <w:rsid w:val="00D33BEF"/>
    <w:pPr>
      <w:numPr>
        <w:numId w:val="5"/>
      </w:numPr>
      <w:suppressAutoHyphens/>
      <w:jc w:val="both"/>
    </w:pPr>
    <w:rPr>
      <w:rFonts w:ascii="Arial" w:hAnsi="Arial"/>
      <w:sz w:val="20"/>
      <w:lang w:eastAsia="ar-SA"/>
    </w:rPr>
  </w:style>
  <w:style w:type="paragraph" w:customStyle="1" w:styleId="Apakpunkts">
    <w:name w:val="Apakšpunkts"/>
    <w:basedOn w:val="Parasts"/>
    <w:link w:val="ApakpunktsChar"/>
    <w:rsid w:val="00D33BEF"/>
    <w:pPr>
      <w:tabs>
        <w:tab w:val="num" w:pos="1080"/>
      </w:tabs>
      <w:suppressAutoHyphens/>
      <w:ind w:left="1080" w:hanging="360"/>
    </w:pPr>
    <w:rPr>
      <w:rFonts w:ascii="Arial" w:hAnsi="Arial"/>
      <w:b/>
      <w:sz w:val="20"/>
      <w:lang w:eastAsia="ar-SA"/>
    </w:rPr>
  </w:style>
  <w:style w:type="character" w:customStyle="1" w:styleId="ApakpunktsChar">
    <w:name w:val="Apakšpunkts Char"/>
    <w:link w:val="Apakpunkts"/>
    <w:rsid w:val="00D33BEF"/>
    <w:rPr>
      <w:rFonts w:ascii="Arial" w:hAnsi="Arial"/>
      <w:b/>
      <w:szCs w:val="24"/>
      <w:lang w:eastAsia="ar-SA"/>
    </w:rPr>
  </w:style>
  <w:style w:type="paragraph" w:customStyle="1" w:styleId="Rindkopa">
    <w:name w:val="Rindkopa"/>
    <w:basedOn w:val="Parasts"/>
    <w:next w:val="Punkts"/>
    <w:rsid w:val="00D33BEF"/>
    <w:pPr>
      <w:suppressAutoHyphens/>
      <w:ind w:left="851"/>
      <w:jc w:val="both"/>
    </w:pPr>
    <w:rPr>
      <w:rFonts w:ascii="Arial" w:hAnsi="Arial"/>
      <w:sz w:val="20"/>
      <w:lang w:eastAsia="ar-SA"/>
    </w:rPr>
  </w:style>
  <w:style w:type="character" w:customStyle="1" w:styleId="FootnoteCharacters">
    <w:name w:val="Footnote Characters"/>
    <w:rsid w:val="00161C6F"/>
    <w:rPr>
      <w:vertAlign w:val="superscript"/>
    </w:rPr>
  </w:style>
  <w:style w:type="paragraph" w:styleId="Vresteksts">
    <w:name w:val="footnote text"/>
    <w:aliases w:val="Footnote,Fußnote,Footnote Text Char Char,Footnote Text Char1 Char Char,Footnote Text Char Char Char Char,Footnote Text Char1 Char Char1 Char Char,Footnote Text Char Char Char Char Char Char,Footnote Text Char1 Char Char1 Char,f"/>
    <w:basedOn w:val="Parasts"/>
    <w:link w:val="VrestekstsRakstz"/>
    <w:qFormat/>
    <w:rsid w:val="00413610"/>
    <w:rPr>
      <w:sz w:val="20"/>
      <w:szCs w:val="20"/>
    </w:rPr>
  </w:style>
  <w:style w:type="paragraph" w:customStyle="1" w:styleId="Nodaa">
    <w:name w:val="Nodaļa"/>
    <w:basedOn w:val="Parasts"/>
    <w:rsid w:val="00413610"/>
    <w:pPr>
      <w:suppressAutoHyphens/>
    </w:pPr>
    <w:rPr>
      <w:rFonts w:ascii="Arial" w:hAnsi="Arial" w:cs="Arial"/>
      <w:b/>
      <w:bCs/>
      <w:sz w:val="20"/>
      <w:lang w:eastAsia="ar-SA"/>
    </w:rPr>
  </w:style>
  <w:style w:type="paragraph" w:customStyle="1" w:styleId="Bulletnewnumbers">
    <w:name w:val="Bullet new numbers"/>
    <w:basedOn w:val="Parasts"/>
    <w:rsid w:val="005B1ECF"/>
    <w:pPr>
      <w:numPr>
        <w:numId w:val="10"/>
      </w:numPr>
      <w:tabs>
        <w:tab w:val="left" w:pos="993"/>
        <w:tab w:val="left" w:pos="2694"/>
        <w:tab w:val="left" w:pos="3261"/>
        <w:tab w:val="right" w:pos="8222"/>
        <w:tab w:val="right" w:pos="8789"/>
      </w:tabs>
      <w:spacing w:after="120" w:line="280" w:lineRule="atLeast"/>
      <w:jc w:val="both"/>
    </w:pPr>
    <w:rPr>
      <w:rFonts w:ascii="Arial" w:hAnsi="Arial" w:cs="Arial"/>
      <w:spacing w:val="-1"/>
      <w:sz w:val="20"/>
      <w:szCs w:val="20"/>
      <w:lang w:val="en-GB" w:eastAsia="en-US"/>
    </w:rPr>
  </w:style>
  <w:style w:type="paragraph" w:customStyle="1" w:styleId="0Pielikums">
    <w:name w:val="0_Pielikums"/>
    <w:basedOn w:val="Parasts"/>
    <w:uiPriority w:val="99"/>
    <w:qFormat/>
    <w:rsid w:val="000175F4"/>
    <w:pPr>
      <w:spacing w:after="200" w:line="276" w:lineRule="auto"/>
      <w:ind w:left="720"/>
      <w:contextualSpacing/>
    </w:pPr>
    <w:rPr>
      <w:rFonts w:ascii="Calibri" w:hAnsi="Calibri"/>
      <w:sz w:val="22"/>
      <w:szCs w:val="22"/>
      <w:lang w:val="en-US" w:eastAsia="en-US"/>
    </w:rPr>
  </w:style>
  <w:style w:type="paragraph" w:customStyle="1" w:styleId="Bezatstarpm1">
    <w:name w:val="Bez atstarpēm1"/>
    <w:qFormat/>
    <w:rsid w:val="000175F4"/>
    <w:rPr>
      <w:rFonts w:ascii="Calibri" w:hAnsi="Calibri"/>
      <w:sz w:val="22"/>
      <w:szCs w:val="22"/>
      <w:lang w:val="en-US" w:eastAsia="en-US"/>
    </w:rPr>
  </w:style>
  <w:style w:type="character" w:customStyle="1" w:styleId="KjeneRakstz">
    <w:name w:val="Kājene Rakstz."/>
    <w:aliases w:val="Char5 Char Rakstz."/>
    <w:link w:val="Kjene"/>
    <w:uiPriority w:val="99"/>
    <w:locked/>
    <w:rsid w:val="000175F4"/>
    <w:rPr>
      <w:sz w:val="28"/>
      <w:lang w:val="lv-LV" w:eastAsia="en-US" w:bidi="ar-SA"/>
    </w:rPr>
  </w:style>
  <w:style w:type="paragraph" w:customStyle="1" w:styleId="kkmmmmm">
    <w:name w:val="kkmmmmm"/>
    <w:basedOn w:val="Parasts"/>
    <w:rsid w:val="00986F46"/>
    <w:pPr>
      <w:tabs>
        <w:tab w:val="left" w:pos="1170"/>
      </w:tabs>
    </w:pPr>
    <w:rPr>
      <w:rFonts w:ascii="RimHelvetica" w:hAnsi="RimHelvetica"/>
      <w:szCs w:val="20"/>
      <w:lang w:eastAsia="en-US"/>
    </w:rPr>
  </w:style>
  <w:style w:type="character" w:customStyle="1" w:styleId="FontStyle27">
    <w:name w:val="Font Style27"/>
    <w:rsid w:val="00400F45"/>
    <w:rPr>
      <w:rFonts w:ascii="Tahoma" w:hAnsi="Tahoma" w:cs="Tahoma"/>
      <w:b/>
      <w:bCs/>
      <w:sz w:val="12"/>
      <w:szCs w:val="12"/>
    </w:rPr>
  </w:style>
  <w:style w:type="character" w:customStyle="1" w:styleId="FontStyle28">
    <w:name w:val="Font Style28"/>
    <w:rsid w:val="00400F45"/>
    <w:rPr>
      <w:rFonts w:ascii="Tahoma" w:hAnsi="Tahoma" w:cs="Tahoma"/>
      <w:b/>
      <w:bCs/>
      <w:sz w:val="12"/>
      <w:szCs w:val="12"/>
    </w:rPr>
  </w:style>
  <w:style w:type="paragraph" w:styleId="HTMLiepriekformattais">
    <w:name w:val="HTML Preformatted"/>
    <w:basedOn w:val="Parasts"/>
    <w:link w:val="HTMLiepriekformattaisRakstz"/>
    <w:rsid w:val="007639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umerointi">
    <w:name w:val="Numerointi"/>
    <w:basedOn w:val="Parasts"/>
    <w:rsid w:val="0070565B"/>
    <w:pPr>
      <w:widowControl w:val="0"/>
      <w:numPr>
        <w:numId w:val="11"/>
      </w:numPr>
    </w:pPr>
    <w:rPr>
      <w:rFonts w:ascii="Arial" w:hAnsi="Arial" w:cs="Arial"/>
      <w:sz w:val="22"/>
      <w:szCs w:val="22"/>
      <w:lang w:val="fi-FI" w:eastAsia="fi-FI"/>
    </w:rPr>
  </w:style>
  <w:style w:type="paragraph" w:customStyle="1" w:styleId="Luettelomerkki">
    <w:name w:val="Luettelomerkki"/>
    <w:basedOn w:val="Parasts"/>
    <w:rsid w:val="00DC2106"/>
    <w:pPr>
      <w:widowControl w:val="0"/>
      <w:numPr>
        <w:numId w:val="12"/>
      </w:numPr>
    </w:pPr>
    <w:rPr>
      <w:rFonts w:ascii="Arial" w:hAnsi="Arial" w:cs="Arial"/>
      <w:sz w:val="22"/>
      <w:szCs w:val="22"/>
      <w:lang w:val="fi-FI" w:eastAsia="fi-FI"/>
    </w:rPr>
  </w:style>
  <w:style w:type="paragraph" w:customStyle="1" w:styleId="RakstzRakstz1">
    <w:name w:val="Rakstz. Rakstz.1"/>
    <w:basedOn w:val="Parasts"/>
    <w:rsid w:val="00D029DF"/>
    <w:pPr>
      <w:spacing w:before="120" w:after="160" w:line="240" w:lineRule="exact"/>
      <w:ind w:firstLine="720"/>
      <w:jc w:val="both"/>
    </w:pPr>
    <w:rPr>
      <w:rFonts w:ascii="Verdana" w:hAnsi="Verdana"/>
      <w:sz w:val="20"/>
      <w:szCs w:val="20"/>
      <w:lang w:val="en-US" w:eastAsia="en-US"/>
    </w:rPr>
  </w:style>
  <w:style w:type="paragraph" w:customStyle="1" w:styleId="rvps2">
    <w:name w:val="rvps2"/>
    <w:basedOn w:val="Parasts"/>
    <w:rsid w:val="00FC739B"/>
    <w:pPr>
      <w:jc w:val="both"/>
    </w:pPr>
  </w:style>
  <w:style w:type="paragraph" w:styleId="Sarakstarindkopa">
    <w:name w:val="List Paragraph"/>
    <w:aliases w:val="Virsraksts,List Paragraph0,2,Strip,H&amp;P List Paragraph,Saistīto dokumentu saraksts,Syle 1,Numurets,Normal bullet 2,Bullet list,Colorful List - Accent 12,PPS_Bullet,Virsraksti,Colorful List - Accent 11,List Paragraph1,Numbered Para 1"/>
    <w:basedOn w:val="Parasts"/>
    <w:link w:val="SarakstarindkopaRakstz"/>
    <w:uiPriority w:val="99"/>
    <w:qFormat/>
    <w:rsid w:val="007C6F6F"/>
    <w:pPr>
      <w:ind w:left="720"/>
    </w:pPr>
  </w:style>
  <w:style w:type="paragraph" w:customStyle="1" w:styleId="xl65">
    <w:name w:val="xl65"/>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6">
    <w:name w:val="xl66"/>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67">
    <w:name w:val="xl67"/>
    <w:basedOn w:val="Parasts"/>
    <w:rsid w:val="004B2310"/>
    <w:pPr>
      <w:spacing w:before="100" w:beforeAutospacing="1" w:after="100" w:afterAutospacing="1"/>
    </w:pPr>
    <w:rPr>
      <w:rFonts w:ascii="Arial" w:hAnsi="Arial" w:cs="Arial"/>
    </w:rPr>
  </w:style>
  <w:style w:type="paragraph" w:customStyle="1" w:styleId="xl68">
    <w:name w:val="xl68"/>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69">
    <w:name w:val="xl69"/>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0">
    <w:name w:val="xl70"/>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1">
    <w:name w:val="xl71"/>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2">
    <w:name w:val="xl72"/>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3">
    <w:name w:val="xl73"/>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4">
    <w:name w:val="xl74"/>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5">
    <w:name w:val="xl75"/>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7">
    <w:name w:val="xl77"/>
    <w:basedOn w:val="Parasts"/>
    <w:rsid w:val="004B2310"/>
    <w:pPr>
      <w:spacing w:before="100" w:beforeAutospacing="1" w:after="100" w:afterAutospacing="1"/>
      <w:jc w:val="center"/>
    </w:pPr>
    <w:rPr>
      <w:rFonts w:ascii="Arial" w:hAnsi="Arial" w:cs="Arial"/>
    </w:rPr>
  </w:style>
  <w:style w:type="paragraph" w:customStyle="1" w:styleId="xl78">
    <w:name w:val="xl78"/>
    <w:basedOn w:val="Parasts"/>
    <w:rsid w:val="004B2310"/>
    <w:pPr>
      <w:spacing w:before="100" w:beforeAutospacing="1" w:after="100" w:afterAutospacing="1"/>
      <w:jc w:val="center"/>
      <w:textAlignment w:val="center"/>
    </w:pPr>
    <w:rPr>
      <w:rFonts w:ascii="Arial" w:hAnsi="Arial" w:cs="Arial"/>
    </w:rPr>
  </w:style>
  <w:style w:type="paragraph" w:customStyle="1" w:styleId="xl79">
    <w:name w:val="xl79"/>
    <w:basedOn w:val="Parasts"/>
    <w:rsid w:val="004B2310"/>
    <w:pPr>
      <w:spacing w:before="100" w:beforeAutospacing="1" w:after="100" w:afterAutospacing="1"/>
    </w:pPr>
    <w:rPr>
      <w:rFonts w:ascii="Arial" w:hAnsi="Arial" w:cs="Arial"/>
    </w:rPr>
  </w:style>
  <w:style w:type="paragraph" w:customStyle="1" w:styleId="xl80">
    <w:name w:val="xl80"/>
    <w:basedOn w:val="Parasts"/>
    <w:rsid w:val="004B2310"/>
    <w:pPr>
      <w:spacing w:before="100" w:beforeAutospacing="1" w:after="100" w:afterAutospacing="1"/>
      <w:jc w:val="right"/>
      <w:textAlignment w:val="center"/>
    </w:pPr>
    <w:rPr>
      <w:rFonts w:ascii="Arial" w:hAnsi="Arial" w:cs="Arial"/>
      <w:sz w:val="18"/>
      <w:szCs w:val="18"/>
    </w:rPr>
  </w:style>
  <w:style w:type="paragraph" w:customStyle="1" w:styleId="xl81">
    <w:name w:val="xl81"/>
    <w:basedOn w:val="Parasts"/>
    <w:rsid w:val="004B2310"/>
    <w:pPr>
      <w:spacing w:before="100" w:beforeAutospacing="1" w:after="100" w:afterAutospacing="1"/>
      <w:jc w:val="center"/>
    </w:pPr>
    <w:rPr>
      <w:rFonts w:ascii="Arial" w:hAnsi="Arial" w:cs="Arial"/>
    </w:rPr>
  </w:style>
  <w:style w:type="paragraph" w:customStyle="1" w:styleId="xl82">
    <w:name w:val="xl82"/>
    <w:basedOn w:val="Parasts"/>
    <w:rsid w:val="004B231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3">
    <w:name w:val="xl83"/>
    <w:basedOn w:val="Parasts"/>
    <w:rsid w:val="004B2310"/>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4">
    <w:name w:val="xl84"/>
    <w:basedOn w:val="Parasts"/>
    <w:rsid w:val="004B231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5">
    <w:name w:val="xl85"/>
    <w:basedOn w:val="Parasts"/>
    <w:rsid w:val="004B23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character" w:customStyle="1" w:styleId="Virsraksts2Rakstz">
    <w:name w:val="Virsraksts 2 Rakstz."/>
    <w:aliases w:val="Second subtitle Rakstz.,Char Rakstz.,1.1.not Rakstz."/>
    <w:link w:val="Virsraksts2"/>
    <w:rsid w:val="00133561"/>
    <w:rPr>
      <w:b/>
      <w:kern w:val="22"/>
      <w:sz w:val="24"/>
      <w:szCs w:val="24"/>
      <w:lang w:val="en-GB" w:eastAsia="en-US"/>
    </w:rPr>
  </w:style>
  <w:style w:type="character" w:customStyle="1" w:styleId="Virsraksts3Rakstz">
    <w:name w:val="Virsraksts 3 Rakstz."/>
    <w:aliases w:val="Heading 3 Char1 Rakstz.,Heading 3 Char Char Rakstz.,Heading 3 Char1 Char Char Rakstz.,Heading 3 Char Char Char Char Rakstz.,Char Char Char Char Char Rakstz.,Heading 3 Char Rakstz.,Heading 3 Char1 Char Rakstz."/>
    <w:link w:val="Virsraksts3"/>
    <w:uiPriority w:val="9"/>
    <w:rsid w:val="00133561"/>
    <w:rPr>
      <w:sz w:val="24"/>
      <w:szCs w:val="24"/>
      <w:lang w:val="en-GB" w:eastAsia="en-US"/>
    </w:rPr>
  </w:style>
  <w:style w:type="character" w:customStyle="1" w:styleId="Virsraksts4Rakstz">
    <w:name w:val="Virsraksts 4 Rakstz."/>
    <w:link w:val="Virsraksts4"/>
    <w:uiPriority w:val="9"/>
    <w:rsid w:val="00133561"/>
    <w:rPr>
      <w:sz w:val="24"/>
      <w:lang w:eastAsia="en-US"/>
    </w:rPr>
  </w:style>
  <w:style w:type="paragraph" w:styleId="Prskatjums">
    <w:name w:val="Revision"/>
    <w:hidden/>
    <w:uiPriority w:val="99"/>
    <w:semiHidden/>
    <w:rsid w:val="00127C0D"/>
    <w:rPr>
      <w:sz w:val="24"/>
      <w:szCs w:val="24"/>
    </w:rPr>
  </w:style>
  <w:style w:type="character" w:customStyle="1" w:styleId="GalveneRakstz">
    <w:name w:val="Galvene Rakstz."/>
    <w:aliases w:val="Header Char1 Rakstz.,Header Char Char Rakstz."/>
    <w:link w:val="Galvene"/>
    <w:uiPriority w:val="99"/>
    <w:rsid w:val="000C71E2"/>
    <w:rPr>
      <w:rFonts w:ascii="RimTimes" w:hAnsi="RimTimes"/>
      <w:sz w:val="28"/>
      <w:lang w:val="en-GB" w:eastAsia="en-US"/>
    </w:rPr>
  </w:style>
  <w:style w:type="character" w:customStyle="1" w:styleId="FontStyle120">
    <w:name w:val="Font Style120"/>
    <w:rsid w:val="001E62EC"/>
    <w:rPr>
      <w:rFonts w:ascii="Times New Roman" w:hAnsi="Times New Roman" w:cs="Times New Roman"/>
      <w:b/>
      <w:bCs/>
      <w:i/>
      <w:iCs/>
      <w:sz w:val="22"/>
      <w:szCs w:val="22"/>
    </w:rPr>
  </w:style>
  <w:style w:type="character" w:customStyle="1" w:styleId="Virsraksts5Rakstz">
    <w:name w:val="Virsraksts 5 Rakstz."/>
    <w:link w:val="Virsraksts5"/>
    <w:rsid w:val="004A579D"/>
    <w:rPr>
      <w:b/>
      <w:bCs/>
      <w:i/>
      <w:iCs/>
      <w:sz w:val="26"/>
      <w:szCs w:val="26"/>
    </w:rPr>
  </w:style>
  <w:style w:type="character" w:customStyle="1" w:styleId="Virsraksts6Rakstz">
    <w:name w:val="Virsraksts 6 Rakstz."/>
    <w:aliases w:val="0_Virsraksts2 Rakstz."/>
    <w:link w:val="Virsraksts6"/>
    <w:rsid w:val="00F304AD"/>
    <w:rPr>
      <w:b/>
      <w:bCs/>
      <w:sz w:val="24"/>
      <w:szCs w:val="22"/>
    </w:rPr>
  </w:style>
  <w:style w:type="character" w:customStyle="1" w:styleId="Virsraksts7Rakstz">
    <w:name w:val="Virsraksts 7 Rakstz."/>
    <w:link w:val="Virsraksts7"/>
    <w:uiPriority w:val="9"/>
    <w:rsid w:val="004A579D"/>
    <w:rPr>
      <w:sz w:val="24"/>
      <w:szCs w:val="24"/>
    </w:rPr>
  </w:style>
  <w:style w:type="character" w:customStyle="1" w:styleId="Virsraksts8Rakstz">
    <w:name w:val="Virsraksts 8 Rakstz."/>
    <w:link w:val="Virsraksts8"/>
    <w:rsid w:val="004A579D"/>
    <w:rPr>
      <w:i/>
      <w:iCs/>
      <w:sz w:val="24"/>
      <w:szCs w:val="24"/>
    </w:rPr>
  </w:style>
  <w:style w:type="character" w:customStyle="1" w:styleId="Virsraksts9Rakstz">
    <w:name w:val="Virsraksts 9 Rakstz."/>
    <w:link w:val="Virsraksts9"/>
    <w:rsid w:val="004A579D"/>
    <w:rPr>
      <w:rFonts w:ascii="Arial" w:hAnsi="Arial" w:cs="Arial"/>
      <w:sz w:val="22"/>
      <w:szCs w:val="22"/>
    </w:rPr>
  </w:style>
  <w:style w:type="character" w:customStyle="1" w:styleId="KomentratekstsRakstz">
    <w:name w:val="Komentāra teksts Rakstz."/>
    <w:link w:val="Komentrateksts"/>
    <w:rsid w:val="004A579D"/>
    <w:rPr>
      <w:sz w:val="24"/>
      <w:lang w:val="en-US" w:eastAsia="en-US"/>
    </w:rPr>
  </w:style>
  <w:style w:type="character" w:customStyle="1" w:styleId="Pamatteksts2Rakstz">
    <w:name w:val="Pamatteksts 2 Rakstz."/>
    <w:link w:val="Pamatteksts2"/>
    <w:rsid w:val="004A579D"/>
    <w:rPr>
      <w:sz w:val="24"/>
      <w:lang w:eastAsia="en-US"/>
    </w:rPr>
  </w:style>
  <w:style w:type="character" w:customStyle="1" w:styleId="Pamattekstaatkpe2Rakstz">
    <w:name w:val="Pamatteksta atkāpe 2 Rakstz."/>
    <w:link w:val="Pamattekstaatkpe2"/>
    <w:rsid w:val="004A579D"/>
    <w:rPr>
      <w:color w:val="000000"/>
      <w:sz w:val="24"/>
      <w:lang w:eastAsia="en-US"/>
    </w:rPr>
  </w:style>
  <w:style w:type="character" w:customStyle="1" w:styleId="Pamattekstaatkpe3Rakstz">
    <w:name w:val="Pamatteksta atkāpe 3 Rakstz."/>
    <w:link w:val="Pamattekstaatkpe3"/>
    <w:rsid w:val="004A579D"/>
    <w:rPr>
      <w:sz w:val="24"/>
      <w:lang w:eastAsia="en-US"/>
    </w:rPr>
  </w:style>
  <w:style w:type="character" w:customStyle="1" w:styleId="BalontekstsRakstz">
    <w:name w:val="Balonteksts Rakstz."/>
    <w:link w:val="Balonteksts"/>
    <w:semiHidden/>
    <w:rsid w:val="004A579D"/>
    <w:rPr>
      <w:rFonts w:ascii="Tahoma" w:hAnsi="Tahoma" w:cs="Tahoma"/>
      <w:sz w:val="16"/>
      <w:szCs w:val="16"/>
    </w:rPr>
  </w:style>
  <w:style w:type="paragraph" w:customStyle="1" w:styleId="RakstzCharRakstzCharRakstzCharRakstzCharRakstz0">
    <w:name w:val="Rakstz. Char Rakstz. Char Rakstz. Char Rakstz. Char Rakstz.0"/>
    <w:basedOn w:val="Parasts"/>
    <w:semiHidden/>
    <w:rsid w:val="004A579D"/>
    <w:pPr>
      <w:spacing w:after="160" w:line="240" w:lineRule="exact"/>
    </w:pPr>
    <w:rPr>
      <w:rFonts w:ascii="Verdana" w:hAnsi="Verdana"/>
      <w:sz w:val="20"/>
      <w:szCs w:val="20"/>
      <w:lang w:val="en-US" w:eastAsia="en-US"/>
    </w:rPr>
  </w:style>
  <w:style w:type="character" w:customStyle="1" w:styleId="Pamatteksts3Rakstz">
    <w:name w:val="Pamatteksts 3 Rakstz."/>
    <w:link w:val="Pamatteksts3"/>
    <w:rsid w:val="004A579D"/>
    <w:rPr>
      <w:sz w:val="16"/>
      <w:szCs w:val="16"/>
    </w:rPr>
  </w:style>
  <w:style w:type="paragraph" w:customStyle="1" w:styleId="RakstzChar0">
    <w:name w:val="Rakstz. Char0"/>
    <w:basedOn w:val="Parasts"/>
    <w:semiHidden/>
    <w:rsid w:val="004A579D"/>
    <w:pPr>
      <w:spacing w:after="160" w:line="240" w:lineRule="exact"/>
    </w:pPr>
    <w:rPr>
      <w:rFonts w:ascii="Verdana" w:hAnsi="Verdana"/>
      <w:sz w:val="20"/>
      <w:szCs w:val="20"/>
      <w:lang w:val="en-US" w:eastAsia="en-US"/>
    </w:rPr>
  </w:style>
  <w:style w:type="paragraph" w:customStyle="1" w:styleId="RakstzCharRakstzCharRakstzChar0">
    <w:name w:val="Rakstz. Char Rakstz. Char Rakstz. Char0"/>
    <w:basedOn w:val="Parasts"/>
    <w:semiHidden/>
    <w:rsid w:val="004A579D"/>
    <w:pPr>
      <w:spacing w:after="160" w:line="240" w:lineRule="exact"/>
    </w:pPr>
    <w:rPr>
      <w:rFonts w:ascii="Verdana" w:hAnsi="Verdana"/>
      <w:sz w:val="20"/>
      <w:szCs w:val="20"/>
      <w:lang w:val="en-US" w:eastAsia="en-US"/>
    </w:rPr>
  </w:style>
  <w:style w:type="paragraph" w:customStyle="1" w:styleId="RakstzCharRakstzCharRakstzCharRakstzCharRakstzRakstzRakstzCharCharRakstzRakstz0">
    <w:name w:val="Rakstz. Char Rakstz. Char Rakstz. Char Rakstz. Char Rakstz. Rakstz. Rakstz. Char Char Rakstz. Rakstz.0"/>
    <w:basedOn w:val="Parasts"/>
    <w:semiHidden/>
    <w:rsid w:val="004A579D"/>
    <w:pPr>
      <w:spacing w:after="160" w:line="240" w:lineRule="exact"/>
    </w:pPr>
    <w:rPr>
      <w:rFonts w:ascii="Verdana" w:hAnsi="Verdana"/>
      <w:sz w:val="20"/>
      <w:szCs w:val="20"/>
      <w:lang w:val="en-US" w:eastAsia="en-US"/>
    </w:rPr>
  </w:style>
  <w:style w:type="character" w:customStyle="1" w:styleId="RakstzRakstz0">
    <w:name w:val="Rakstz. Rakstz.0"/>
    <w:rsid w:val="004A579D"/>
    <w:rPr>
      <w:sz w:val="24"/>
      <w:szCs w:val="24"/>
      <w:lang w:val="lv-LV" w:eastAsia="en-US" w:bidi="ar-SA"/>
    </w:rPr>
  </w:style>
  <w:style w:type="paragraph" w:customStyle="1" w:styleId="RakstzCharRakstzCharRakstzCharRakstzCharRakstzRakstzRakstzCharCharRakstzRakstzCharChar0">
    <w:name w:val="Rakstz. Char Rakstz. Char Rakstz. Char Rakstz. Char Rakstz. Rakstz. Rakstz. Char Char Rakstz. Rakstz. Char Char0"/>
    <w:basedOn w:val="Parasts"/>
    <w:semiHidden/>
    <w:rsid w:val="004A579D"/>
    <w:pPr>
      <w:spacing w:after="160" w:line="240" w:lineRule="exact"/>
    </w:pPr>
    <w:rPr>
      <w:rFonts w:ascii="Verdana" w:hAnsi="Verdana"/>
      <w:sz w:val="20"/>
      <w:szCs w:val="20"/>
      <w:lang w:val="en-US" w:eastAsia="en-US"/>
    </w:rPr>
  </w:style>
  <w:style w:type="character" w:customStyle="1" w:styleId="PamattekstsaratkpiRakstz">
    <w:name w:val="Pamatteksts ar atkāpi Rakstz."/>
    <w:link w:val="Pamattekstsaratkpi"/>
    <w:rsid w:val="004A579D"/>
    <w:rPr>
      <w:sz w:val="24"/>
      <w:szCs w:val="24"/>
    </w:rPr>
  </w:style>
  <w:style w:type="character" w:customStyle="1" w:styleId="NosaukumsRakstz">
    <w:name w:val="Nosaukums Rakstz."/>
    <w:link w:val="Nosaukums"/>
    <w:rsid w:val="004A579D"/>
    <w:rPr>
      <w:b/>
      <w:sz w:val="32"/>
      <w:lang w:eastAsia="en-US"/>
    </w:rPr>
  </w:style>
  <w:style w:type="character" w:customStyle="1" w:styleId="ApakvirsrakstsRakstz">
    <w:name w:val="Apakšvirsraksts Rakstz."/>
    <w:link w:val="Apakvirsraksts"/>
    <w:rsid w:val="004A579D"/>
    <w:rPr>
      <w:b/>
      <w:sz w:val="28"/>
      <w:lang w:eastAsia="en-US"/>
    </w:rPr>
  </w:style>
  <w:style w:type="paragraph" w:customStyle="1" w:styleId="RakstzCharRakstzCharRakstzCharRakstzCharRakstzRakstzRakstzRakstz0">
    <w:name w:val="Rakstz. Char Rakstz. Char Rakstz. Char Rakstz. Char Rakstz. Rakstz. Rakstz. Rakstz.0"/>
    <w:basedOn w:val="Parasts"/>
    <w:semiHidden/>
    <w:rsid w:val="004A579D"/>
    <w:pPr>
      <w:spacing w:after="160" w:line="240" w:lineRule="exact"/>
    </w:pPr>
    <w:rPr>
      <w:rFonts w:ascii="Verdana" w:hAnsi="Verdana"/>
      <w:sz w:val="20"/>
      <w:szCs w:val="20"/>
      <w:lang w:val="en-US" w:eastAsia="en-US"/>
    </w:rPr>
  </w:style>
  <w:style w:type="character" w:customStyle="1" w:styleId="KomentratmaRakstz">
    <w:name w:val="Komentāra tēma Rakstz."/>
    <w:link w:val="Komentratma"/>
    <w:semiHidden/>
    <w:rsid w:val="004A579D"/>
    <w:rPr>
      <w:b/>
      <w:bCs/>
    </w:rPr>
  </w:style>
  <w:style w:type="paragraph" w:customStyle="1" w:styleId="font7">
    <w:name w:val="font7"/>
    <w:basedOn w:val="Parasts"/>
    <w:rsid w:val="004A579D"/>
    <w:pPr>
      <w:spacing w:before="100" w:beforeAutospacing="1" w:after="100" w:afterAutospacing="1"/>
    </w:pPr>
    <w:rPr>
      <w:color w:val="000000"/>
      <w:sz w:val="14"/>
      <w:szCs w:val="14"/>
    </w:rPr>
  </w:style>
  <w:style w:type="paragraph" w:customStyle="1" w:styleId="font8">
    <w:name w:val="font8"/>
    <w:basedOn w:val="Parasts"/>
    <w:rsid w:val="004A579D"/>
    <w:pPr>
      <w:spacing w:before="100" w:beforeAutospacing="1" w:after="100" w:afterAutospacing="1"/>
    </w:pPr>
    <w:rPr>
      <w:color w:val="FF0000"/>
      <w:sz w:val="20"/>
      <w:szCs w:val="20"/>
    </w:rPr>
  </w:style>
  <w:style w:type="paragraph" w:customStyle="1" w:styleId="font9">
    <w:name w:val="font9"/>
    <w:basedOn w:val="Parasts"/>
    <w:rsid w:val="004A579D"/>
    <w:pPr>
      <w:spacing w:before="100" w:beforeAutospacing="1" w:after="100" w:afterAutospacing="1"/>
    </w:pPr>
    <w:rPr>
      <w:sz w:val="20"/>
      <w:szCs w:val="20"/>
    </w:rPr>
  </w:style>
  <w:style w:type="paragraph" w:customStyle="1" w:styleId="font10">
    <w:name w:val="font10"/>
    <w:basedOn w:val="Parasts"/>
    <w:rsid w:val="004A579D"/>
    <w:pPr>
      <w:spacing w:before="100" w:beforeAutospacing="1" w:after="100" w:afterAutospacing="1"/>
    </w:pPr>
    <w:rPr>
      <w:sz w:val="14"/>
      <w:szCs w:val="14"/>
    </w:rPr>
  </w:style>
  <w:style w:type="paragraph" w:customStyle="1" w:styleId="xl63">
    <w:name w:val="xl63"/>
    <w:basedOn w:val="Parasts"/>
    <w:rsid w:val="004A57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64">
    <w:name w:val="xl64"/>
    <w:basedOn w:val="Parasts"/>
    <w:rsid w:val="004A57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6">
    <w:name w:val="xl86"/>
    <w:basedOn w:val="Parasts"/>
    <w:rsid w:val="004A579D"/>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18"/>
      <w:szCs w:val="18"/>
    </w:rPr>
  </w:style>
  <w:style w:type="paragraph" w:customStyle="1" w:styleId="xl87">
    <w:name w:val="xl87"/>
    <w:basedOn w:val="Parasts"/>
    <w:rsid w:val="004A579D"/>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8">
    <w:name w:val="xl88"/>
    <w:basedOn w:val="Parasts"/>
    <w:rsid w:val="004A579D"/>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sz w:val="20"/>
      <w:szCs w:val="20"/>
    </w:rPr>
  </w:style>
  <w:style w:type="paragraph" w:customStyle="1" w:styleId="xl89">
    <w:name w:val="xl89"/>
    <w:basedOn w:val="Parasts"/>
    <w:rsid w:val="004A579D"/>
    <w:pPr>
      <w:pBdr>
        <w:top w:val="single" w:sz="4" w:space="0" w:color="auto"/>
        <w:left w:val="single" w:sz="4" w:space="0" w:color="auto"/>
        <w:bottom w:val="single" w:sz="4" w:space="0" w:color="auto"/>
      </w:pBdr>
      <w:spacing w:before="100" w:beforeAutospacing="1" w:after="100" w:afterAutospacing="1"/>
      <w:textAlignment w:val="center"/>
    </w:pPr>
    <w:rPr>
      <w:color w:val="000000"/>
      <w:sz w:val="20"/>
      <w:szCs w:val="20"/>
    </w:rPr>
  </w:style>
  <w:style w:type="paragraph" w:customStyle="1" w:styleId="xl90">
    <w:name w:val="xl90"/>
    <w:basedOn w:val="Parasts"/>
    <w:rsid w:val="004A579D"/>
    <w:pPr>
      <w:pBdr>
        <w:top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91">
    <w:name w:val="xl91"/>
    <w:basedOn w:val="Parasts"/>
    <w:rsid w:val="004A579D"/>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92">
    <w:name w:val="xl92"/>
    <w:basedOn w:val="Parasts"/>
    <w:rsid w:val="004A579D"/>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3">
    <w:name w:val="xl93"/>
    <w:basedOn w:val="Parasts"/>
    <w:rsid w:val="004A579D"/>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4">
    <w:name w:val="xl94"/>
    <w:basedOn w:val="Parasts"/>
    <w:rsid w:val="004A579D"/>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Parasts"/>
    <w:rsid w:val="004A579D"/>
    <w:pPr>
      <w:pBdr>
        <w:top w:val="single" w:sz="4" w:space="0" w:color="auto"/>
        <w:left w:val="single" w:sz="4" w:space="0" w:color="auto"/>
        <w:bottom w:val="single" w:sz="4" w:space="0" w:color="auto"/>
      </w:pBdr>
      <w:spacing w:before="100" w:beforeAutospacing="1" w:after="100" w:afterAutospacing="1"/>
      <w:textAlignment w:val="center"/>
    </w:pPr>
    <w:rPr>
      <w:sz w:val="20"/>
      <w:szCs w:val="20"/>
    </w:rPr>
  </w:style>
  <w:style w:type="paragraph" w:customStyle="1" w:styleId="xl96">
    <w:name w:val="xl96"/>
    <w:basedOn w:val="Parasts"/>
    <w:rsid w:val="004A579D"/>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apple-converted-space">
    <w:name w:val="apple-converted-space"/>
    <w:rsid w:val="004A579D"/>
  </w:style>
  <w:style w:type="paragraph" w:styleId="Bezatstarpm">
    <w:name w:val="No Spacing"/>
    <w:uiPriority w:val="1"/>
    <w:qFormat/>
    <w:rsid w:val="00AF7452"/>
    <w:rPr>
      <w:rFonts w:eastAsia="Calibri"/>
      <w:sz w:val="24"/>
      <w:szCs w:val="22"/>
      <w:lang w:eastAsia="en-US"/>
    </w:rPr>
  </w:style>
  <w:style w:type="character" w:customStyle="1" w:styleId="FontStyle366">
    <w:name w:val="Font Style366"/>
    <w:rsid w:val="00DA6E00"/>
    <w:rPr>
      <w:rFonts w:ascii="Times New Roman" w:hAnsi="Times New Roman" w:cs="Times New Roman"/>
      <w:b/>
      <w:bCs/>
      <w:i/>
      <w:iCs/>
      <w:sz w:val="20"/>
      <w:szCs w:val="20"/>
    </w:rPr>
  </w:style>
  <w:style w:type="character" w:customStyle="1" w:styleId="FontStyle376">
    <w:name w:val="Font Style376"/>
    <w:rsid w:val="00DA6E00"/>
    <w:rPr>
      <w:rFonts w:ascii="Times New Roman" w:hAnsi="Times New Roman" w:cs="Times New Roman"/>
      <w:sz w:val="20"/>
      <w:szCs w:val="20"/>
    </w:rPr>
  </w:style>
  <w:style w:type="character" w:customStyle="1" w:styleId="FontStyle84">
    <w:name w:val="Font Style84"/>
    <w:rsid w:val="005C7D2D"/>
    <w:rPr>
      <w:rFonts w:ascii="Times New Roman" w:hAnsi="Times New Roman" w:cs="Times New Roman"/>
      <w:sz w:val="20"/>
      <w:szCs w:val="20"/>
    </w:rPr>
  </w:style>
  <w:style w:type="character" w:styleId="Neatrisintapieminana">
    <w:name w:val="Unresolved Mention"/>
    <w:uiPriority w:val="99"/>
    <w:semiHidden/>
    <w:unhideWhenUsed/>
    <w:rsid w:val="00BF39C8"/>
    <w:rPr>
      <w:color w:val="808080"/>
      <w:shd w:val="clear" w:color="auto" w:fill="E6E6E6"/>
    </w:rPr>
  </w:style>
  <w:style w:type="character" w:customStyle="1" w:styleId="VrestekstsRakstz">
    <w:name w:val="Vēres teksts Rakstz."/>
    <w:aliases w:val="Footnote Rakstz.,Fußnote Rakstz.,Footnote Text Char Char Rakstz.,Footnote Text Char1 Char Char Rakstz.,Footnote Text Char Char Char Char Rakstz.,Footnote Text Char1 Char Char1 Char Char Rakstz.,f Rakstz."/>
    <w:link w:val="Vresteksts"/>
    <w:rsid w:val="000633B5"/>
  </w:style>
  <w:style w:type="character" w:styleId="Vresatsauce">
    <w:name w:val="footnote reference"/>
    <w:aliases w:val="Footnote symbol,Footnote Reference Number,SUPERS,Footnote Reference Superscript,Footnote Refernece,ftref,Odwołanie przypisu,BVI fnr,Footnotes refss,Ref,de nota al pie,-E Fußnotenzeichen,Footnote reference number,Times 10 Point,E,E FNZ,fr,o"/>
    <w:link w:val="FootnotesymbolCharChar"/>
    <w:unhideWhenUsed/>
    <w:qFormat/>
    <w:rsid w:val="000633B5"/>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Parasts"/>
    <w:next w:val="Parasts"/>
    <w:link w:val="Vresatsauce"/>
    <w:rsid w:val="000633B5"/>
    <w:pPr>
      <w:spacing w:after="160" w:line="240" w:lineRule="exact"/>
      <w:jc w:val="both"/>
    </w:pPr>
    <w:rPr>
      <w:sz w:val="20"/>
      <w:szCs w:val="20"/>
      <w:vertAlign w:val="superscript"/>
    </w:rPr>
  </w:style>
  <w:style w:type="character" w:customStyle="1" w:styleId="a">
    <w:name w:val="Основной шрифт абзаца"/>
    <w:rsid w:val="004A572B"/>
  </w:style>
  <w:style w:type="table" w:customStyle="1" w:styleId="Elegantatabula1">
    <w:name w:val="Eleganta tabula1"/>
    <w:basedOn w:val="Parastatabula"/>
    <w:next w:val="Elegantatabula"/>
    <w:rsid w:val="009538D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ulasstils11">
    <w:name w:val="Tabulas stils11"/>
    <w:basedOn w:val="Elegantatabula"/>
    <w:rsid w:val="009538D9"/>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BodyText31">
    <w:name w:val="Body Text 31"/>
    <w:basedOn w:val="Parasts"/>
    <w:rsid w:val="009538D9"/>
    <w:pPr>
      <w:overflowPunct w:val="0"/>
      <w:autoSpaceDE w:val="0"/>
      <w:autoSpaceDN w:val="0"/>
      <w:adjustRightInd w:val="0"/>
      <w:jc w:val="center"/>
      <w:textAlignment w:val="baseline"/>
    </w:pPr>
    <w:rPr>
      <w:sz w:val="22"/>
      <w:szCs w:val="20"/>
    </w:rPr>
  </w:style>
  <w:style w:type="character" w:styleId="Izteiksmgs">
    <w:name w:val="Strong"/>
    <w:uiPriority w:val="22"/>
    <w:qFormat/>
    <w:rsid w:val="009538D9"/>
    <w:rPr>
      <w:b/>
      <w:bCs/>
    </w:rPr>
  </w:style>
  <w:style w:type="character" w:customStyle="1" w:styleId="apple-style-span">
    <w:name w:val="apple-style-span"/>
    <w:rsid w:val="009538D9"/>
  </w:style>
  <w:style w:type="paragraph" w:customStyle="1" w:styleId="Stils10">
    <w:name w:val="Stils 1"/>
    <w:basedOn w:val="Apakpunkts"/>
    <w:qFormat/>
    <w:rsid w:val="009538D9"/>
    <w:pPr>
      <w:widowControl w:val="0"/>
      <w:tabs>
        <w:tab w:val="num" w:pos="2160"/>
      </w:tabs>
      <w:suppressAutoHyphens w:val="0"/>
      <w:spacing w:before="120" w:after="60"/>
      <w:ind w:hanging="720"/>
      <w:jc w:val="center"/>
      <w:outlineLvl w:val="2"/>
    </w:pPr>
    <w:rPr>
      <w:rFonts w:ascii="Times New Roman" w:hAnsi="Times New Roman"/>
      <w:iCs/>
      <w:color w:val="000000"/>
      <w:sz w:val="28"/>
      <w:szCs w:val="28"/>
      <w:lang w:eastAsia="en-US"/>
    </w:rPr>
  </w:style>
  <w:style w:type="paragraph" w:customStyle="1" w:styleId="Atsauce">
    <w:name w:val="Atsauce"/>
    <w:basedOn w:val="Vresteksts"/>
    <w:rsid w:val="009538D9"/>
    <w:pPr>
      <w:jc w:val="both"/>
    </w:pPr>
    <w:rPr>
      <w:rFonts w:ascii="Arial" w:hAnsi="Arial" w:cs="Arial"/>
      <w:sz w:val="16"/>
      <w:szCs w:val="16"/>
      <w:lang w:eastAsia="en-US"/>
    </w:rPr>
  </w:style>
  <w:style w:type="paragraph" w:customStyle="1" w:styleId="StilsJS1">
    <w:name w:val="StilsJS1"/>
    <w:basedOn w:val="Sarakstarindkopa"/>
    <w:qFormat/>
    <w:rsid w:val="009538D9"/>
    <w:pPr>
      <w:widowControl w:val="0"/>
      <w:spacing w:before="120" w:after="120"/>
      <w:ind w:left="357" w:hanging="357"/>
      <w:contextualSpacing/>
      <w:outlineLvl w:val="0"/>
    </w:pPr>
    <w:rPr>
      <w:b/>
      <w:bCs/>
      <w:kern w:val="32"/>
    </w:rPr>
  </w:style>
  <w:style w:type="paragraph" w:customStyle="1" w:styleId="StilsJS2">
    <w:name w:val="StilsJS2"/>
    <w:basedOn w:val="StilsJS1"/>
    <w:qFormat/>
    <w:rsid w:val="009538D9"/>
    <w:pPr>
      <w:spacing w:after="0"/>
      <w:ind w:left="788" w:hanging="431"/>
    </w:pPr>
  </w:style>
  <w:style w:type="paragraph" w:customStyle="1" w:styleId="xl103">
    <w:name w:val="xl103"/>
    <w:basedOn w:val="Parasts"/>
    <w:rsid w:val="009538D9"/>
    <w:pPr>
      <w:spacing w:before="100" w:beforeAutospacing="1" w:after="100" w:afterAutospacing="1"/>
    </w:pPr>
    <w:rPr>
      <w:color w:val="000000"/>
      <w:sz w:val="20"/>
      <w:szCs w:val="20"/>
    </w:rPr>
  </w:style>
  <w:style w:type="paragraph" w:customStyle="1" w:styleId="xl104">
    <w:name w:val="xl104"/>
    <w:basedOn w:val="Parasts"/>
    <w:rsid w:val="009538D9"/>
    <w:pPr>
      <w:spacing w:before="100" w:beforeAutospacing="1" w:after="100" w:afterAutospacing="1"/>
    </w:pPr>
    <w:rPr>
      <w:color w:val="000000"/>
      <w:sz w:val="20"/>
      <w:szCs w:val="20"/>
    </w:rPr>
  </w:style>
  <w:style w:type="paragraph" w:customStyle="1" w:styleId="xl105">
    <w:name w:val="xl105"/>
    <w:basedOn w:val="Parasts"/>
    <w:rsid w:val="009538D9"/>
    <w:pPr>
      <w:spacing w:before="100" w:beforeAutospacing="1" w:after="100" w:afterAutospacing="1"/>
      <w:jc w:val="right"/>
    </w:pPr>
    <w:rPr>
      <w:color w:val="000000"/>
      <w:sz w:val="20"/>
      <w:szCs w:val="20"/>
    </w:rPr>
  </w:style>
  <w:style w:type="paragraph" w:customStyle="1" w:styleId="xl106">
    <w:name w:val="xl106"/>
    <w:basedOn w:val="Parasts"/>
    <w:rsid w:val="009538D9"/>
    <w:pPr>
      <w:spacing w:before="100" w:beforeAutospacing="1" w:after="100" w:afterAutospacing="1"/>
    </w:pPr>
    <w:rPr>
      <w:color w:val="000000"/>
      <w:sz w:val="20"/>
      <w:szCs w:val="20"/>
    </w:rPr>
  </w:style>
  <w:style w:type="paragraph" w:customStyle="1" w:styleId="xl107">
    <w:name w:val="xl107"/>
    <w:basedOn w:val="Parasts"/>
    <w:rsid w:val="009538D9"/>
    <w:pPr>
      <w:spacing w:before="100" w:beforeAutospacing="1" w:after="100" w:afterAutospacing="1"/>
      <w:jc w:val="center"/>
    </w:pPr>
    <w:rPr>
      <w:color w:val="000000"/>
      <w:sz w:val="20"/>
      <w:szCs w:val="20"/>
    </w:rPr>
  </w:style>
  <w:style w:type="paragraph" w:customStyle="1" w:styleId="xl108">
    <w:name w:val="xl108"/>
    <w:basedOn w:val="Parasts"/>
    <w:rsid w:val="009538D9"/>
    <w:pPr>
      <w:spacing w:before="100" w:beforeAutospacing="1" w:after="100" w:afterAutospacing="1"/>
      <w:jc w:val="center"/>
    </w:pPr>
    <w:rPr>
      <w:color w:val="000000"/>
      <w:sz w:val="20"/>
      <w:szCs w:val="20"/>
    </w:rPr>
  </w:style>
  <w:style w:type="paragraph" w:customStyle="1" w:styleId="xl109">
    <w:name w:val="xl109"/>
    <w:basedOn w:val="Parasts"/>
    <w:rsid w:val="009538D9"/>
    <w:pPr>
      <w:spacing w:before="100" w:beforeAutospacing="1" w:after="100" w:afterAutospacing="1"/>
    </w:pPr>
    <w:rPr>
      <w:color w:val="000000"/>
      <w:sz w:val="20"/>
      <w:szCs w:val="20"/>
    </w:rPr>
  </w:style>
  <w:style w:type="paragraph" w:customStyle="1" w:styleId="xl110">
    <w:name w:val="xl110"/>
    <w:basedOn w:val="Parasts"/>
    <w:rsid w:val="009538D9"/>
    <w:pPr>
      <w:spacing w:before="100" w:beforeAutospacing="1" w:after="100" w:afterAutospacing="1"/>
    </w:pPr>
    <w:rPr>
      <w:color w:val="000000"/>
      <w:sz w:val="22"/>
      <w:szCs w:val="22"/>
    </w:rPr>
  </w:style>
  <w:style w:type="paragraph" w:customStyle="1" w:styleId="xl111">
    <w:name w:val="xl111"/>
    <w:basedOn w:val="Parasts"/>
    <w:rsid w:val="009538D9"/>
    <w:pPr>
      <w:spacing w:before="100" w:beforeAutospacing="1" w:after="100" w:afterAutospacing="1"/>
    </w:pPr>
    <w:rPr>
      <w:color w:val="000000"/>
      <w:sz w:val="22"/>
      <w:szCs w:val="22"/>
    </w:rPr>
  </w:style>
  <w:style w:type="paragraph" w:customStyle="1" w:styleId="xl112">
    <w:name w:val="xl112"/>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Parasts"/>
    <w:rsid w:val="009538D9"/>
    <w:pPr>
      <w:spacing w:before="100" w:beforeAutospacing="1" w:after="100" w:afterAutospacing="1"/>
      <w:textAlignment w:val="center"/>
    </w:pPr>
    <w:rPr>
      <w:color w:val="000000"/>
      <w:sz w:val="20"/>
      <w:szCs w:val="20"/>
    </w:rPr>
  </w:style>
  <w:style w:type="paragraph" w:customStyle="1" w:styleId="xl114">
    <w:name w:val="xl114"/>
    <w:basedOn w:val="Parasts"/>
    <w:rsid w:val="009538D9"/>
    <w:pPr>
      <w:spacing w:before="100" w:beforeAutospacing="1" w:after="100" w:afterAutospacing="1"/>
      <w:jc w:val="center"/>
      <w:textAlignment w:val="center"/>
    </w:pPr>
    <w:rPr>
      <w:color w:val="000000"/>
      <w:sz w:val="20"/>
      <w:szCs w:val="20"/>
    </w:rPr>
  </w:style>
  <w:style w:type="paragraph" w:customStyle="1" w:styleId="xl115">
    <w:name w:val="xl115"/>
    <w:basedOn w:val="Parasts"/>
    <w:rsid w:val="009538D9"/>
    <w:pPr>
      <w:spacing w:before="100" w:beforeAutospacing="1" w:after="100" w:afterAutospacing="1"/>
    </w:pPr>
    <w:rPr>
      <w:color w:val="000000"/>
      <w:sz w:val="20"/>
      <w:szCs w:val="20"/>
    </w:rPr>
  </w:style>
  <w:style w:type="paragraph" w:customStyle="1" w:styleId="xl116">
    <w:name w:val="xl116"/>
    <w:basedOn w:val="Parasts"/>
    <w:rsid w:val="009538D9"/>
    <w:pPr>
      <w:spacing w:before="100" w:beforeAutospacing="1" w:after="100" w:afterAutospacing="1"/>
    </w:pPr>
    <w:rPr>
      <w:sz w:val="20"/>
      <w:szCs w:val="20"/>
    </w:rPr>
  </w:style>
  <w:style w:type="paragraph" w:customStyle="1" w:styleId="xl117">
    <w:name w:val="xl117"/>
    <w:basedOn w:val="Parasts"/>
    <w:rsid w:val="009538D9"/>
    <w:pPr>
      <w:spacing w:before="100" w:beforeAutospacing="1" w:after="100" w:afterAutospacing="1"/>
      <w:textAlignment w:val="center"/>
    </w:pPr>
    <w:rPr>
      <w:b/>
      <w:bCs/>
      <w:color w:val="000000"/>
      <w:sz w:val="20"/>
      <w:szCs w:val="20"/>
    </w:rPr>
  </w:style>
  <w:style w:type="paragraph" w:customStyle="1" w:styleId="xl118">
    <w:name w:val="xl118"/>
    <w:basedOn w:val="Parasts"/>
    <w:rsid w:val="009538D9"/>
    <w:pPr>
      <w:spacing w:before="100" w:beforeAutospacing="1" w:after="100" w:afterAutospacing="1"/>
      <w:textAlignment w:val="center"/>
    </w:pPr>
    <w:rPr>
      <w:b/>
      <w:bCs/>
      <w:color w:val="000000"/>
      <w:sz w:val="20"/>
      <w:szCs w:val="20"/>
    </w:rPr>
  </w:style>
  <w:style w:type="paragraph" w:customStyle="1" w:styleId="xl119">
    <w:name w:val="xl119"/>
    <w:basedOn w:val="Parasts"/>
    <w:rsid w:val="009538D9"/>
    <w:pPr>
      <w:spacing w:before="100" w:beforeAutospacing="1" w:after="100" w:afterAutospacing="1"/>
    </w:pPr>
    <w:rPr>
      <w:b/>
      <w:bCs/>
      <w:color w:val="000000"/>
      <w:sz w:val="20"/>
      <w:szCs w:val="20"/>
    </w:rPr>
  </w:style>
  <w:style w:type="paragraph" w:customStyle="1" w:styleId="xl120">
    <w:name w:val="xl120"/>
    <w:basedOn w:val="Parasts"/>
    <w:rsid w:val="009538D9"/>
    <w:pPr>
      <w:spacing w:before="100" w:beforeAutospacing="1" w:after="100" w:afterAutospacing="1"/>
    </w:pPr>
    <w:rPr>
      <w:b/>
      <w:bCs/>
      <w:color w:val="000000"/>
      <w:sz w:val="20"/>
      <w:szCs w:val="20"/>
    </w:rPr>
  </w:style>
  <w:style w:type="paragraph" w:customStyle="1" w:styleId="xl121">
    <w:name w:val="xl121"/>
    <w:basedOn w:val="Parasts"/>
    <w:rsid w:val="009538D9"/>
    <w:pPr>
      <w:spacing w:before="100" w:beforeAutospacing="1" w:after="100" w:afterAutospacing="1"/>
    </w:pPr>
    <w:rPr>
      <w:color w:val="000000"/>
      <w:sz w:val="20"/>
      <w:szCs w:val="20"/>
    </w:rPr>
  </w:style>
  <w:style w:type="paragraph" w:customStyle="1" w:styleId="xl122">
    <w:name w:val="xl122"/>
    <w:basedOn w:val="Parasts"/>
    <w:rsid w:val="009538D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3">
    <w:name w:val="xl123"/>
    <w:basedOn w:val="Parasts"/>
    <w:rsid w:val="009538D9"/>
    <w:pPr>
      <w:spacing w:before="100" w:beforeAutospacing="1" w:after="100" w:afterAutospacing="1"/>
    </w:pPr>
    <w:rPr>
      <w:b/>
      <w:bCs/>
      <w:color w:val="000000"/>
      <w:sz w:val="20"/>
      <w:szCs w:val="20"/>
    </w:rPr>
  </w:style>
  <w:style w:type="paragraph" w:customStyle="1" w:styleId="xl124">
    <w:name w:val="xl124"/>
    <w:basedOn w:val="Parasts"/>
    <w:rsid w:val="009538D9"/>
    <w:pPr>
      <w:spacing w:before="100" w:beforeAutospacing="1" w:after="100" w:afterAutospacing="1"/>
      <w:textAlignment w:val="center"/>
    </w:pPr>
    <w:rPr>
      <w:b/>
      <w:bCs/>
      <w:color w:val="000000"/>
      <w:sz w:val="20"/>
      <w:szCs w:val="20"/>
    </w:rPr>
  </w:style>
  <w:style w:type="paragraph" w:customStyle="1" w:styleId="xl125">
    <w:name w:val="xl125"/>
    <w:basedOn w:val="Parasts"/>
    <w:rsid w:val="009538D9"/>
    <w:pPr>
      <w:spacing w:before="100" w:beforeAutospacing="1" w:after="100" w:afterAutospacing="1"/>
      <w:textAlignment w:val="top"/>
    </w:pPr>
    <w:rPr>
      <w:color w:val="000000"/>
      <w:sz w:val="20"/>
      <w:szCs w:val="20"/>
    </w:rPr>
  </w:style>
  <w:style w:type="paragraph" w:customStyle="1" w:styleId="xl126">
    <w:name w:val="xl126"/>
    <w:basedOn w:val="Parasts"/>
    <w:rsid w:val="009538D9"/>
    <w:pPr>
      <w:spacing w:before="100" w:beforeAutospacing="1" w:after="100" w:afterAutospacing="1"/>
      <w:textAlignment w:val="center"/>
    </w:pPr>
    <w:rPr>
      <w:b/>
      <w:bCs/>
      <w:color w:val="000000"/>
      <w:sz w:val="20"/>
      <w:szCs w:val="20"/>
      <w:u w:val="single"/>
    </w:rPr>
  </w:style>
  <w:style w:type="paragraph" w:customStyle="1" w:styleId="xl127">
    <w:name w:val="xl127"/>
    <w:basedOn w:val="Parasts"/>
    <w:rsid w:val="009538D9"/>
    <w:pPr>
      <w:spacing w:before="100" w:beforeAutospacing="1" w:after="100" w:afterAutospacing="1"/>
      <w:jc w:val="center"/>
    </w:pPr>
    <w:rPr>
      <w:color w:val="000000"/>
      <w:sz w:val="20"/>
      <w:szCs w:val="20"/>
    </w:rPr>
  </w:style>
  <w:style w:type="paragraph" w:customStyle="1" w:styleId="xl128">
    <w:name w:val="xl128"/>
    <w:basedOn w:val="Parasts"/>
    <w:rsid w:val="009538D9"/>
    <w:pPr>
      <w:spacing w:before="100" w:beforeAutospacing="1" w:after="100" w:afterAutospacing="1"/>
      <w:textAlignment w:val="top"/>
    </w:pPr>
    <w:rPr>
      <w:color w:val="000000"/>
      <w:sz w:val="20"/>
      <w:szCs w:val="20"/>
    </w:rPr>
  </w:style>
  <w:style w:type="paragraph" w:customStyle="1" w:styleId="xl129">
    <w:name w:val="xl129"/>
    <w:basedOn w:val="Parasts"/>
    <w:rsid w:val="009538D9"/>
    <w:pPr>
      <w:spacing w:before="100" w:beforeAutospacing="1" w:after="100" w:afterAutospacing="1"/>
      <w:textAlignment w:val="top"/>
    </w:pPr>
    <w:rPr>
      <w:color w:val="000000"/>
      <w:sz w:val="20"/>
      <w:szCs w:val="20"/>
    </w:rPr>
  </w:style>
  <w:style w:type="paragraph" w:customStyle="1" w:styleId="xl130">
    <w:name w:val="xl130"/>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131">
    <w:name w:val="xl131"/>
    <w:basedOn w:val="Parasts"/>
    <w:rsid w:val="009538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2">
    <w:name w:val="xl132"/>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33">
    <w:name w:val="xl133"/>
    <w:basedOn w:val="Parasts"/>
    <w:rsid w:val="009538D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34">
    <w:name w:val="xl134"/>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color w:val="000000"/>
      <w:sz w:val="20"/>
      <w:szCs w:val="20"/>
    </w:rPr>
  </w:style>
  <w:style w:type="paragraph" w:customStyle="1" w:styleId="xl135">
    <w:name w:val="xl135"/>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00"/>
      <w:sz w:val="20"/>
      <w:szCs w:val="20"/>
    </w:rPr>
  </w:style>
  <w:style w:type="paragraph" w:customStyle="1" w:styleId="xl136">
    <w:name w:val="xl136"/>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color w:val="000000"/>
      <w:sz w:val="20"/>
      <w:szCs w:val="20"/>
    </w:rPr>
  </w:style>
  <w:style w:type="paragraph" w:customStyle="1" w:styleId="xl137">
    <w:name w:val="xl137"/>
    <w:basedOn w:val="Parasts"/>
    <w:rsid w:val="009538D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color w:val="000000"/>
      <w:sz w:val="20"/>
      <w:szCs w:val="20"/>
    </w:rPr>
  </w:style>
  <w:style w:type="paragraph" w:customStyle="1" w:styleId="xl138">
    <w:name w:val="xl138"/>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39">
    <w:name w:val="xl139"/>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40">
    <w:name w:val="xl140"/>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141">
    <w:name w:val="xl141"/>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142">
    <w:name w:val="xl142"/>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143">
    <w:name w:val="xl143"/>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color w:val="000000"/>
      <w:sz w:val="20"/>
      <w:szCs w:val="20"/>
    </w:rPr>
  </w:style>
  <w:style w:type="paragraph" w:customStyle="1" w:styleId="xl144">
    <w:name w:val="xl144"/>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45">
    <w:name w:val="xl145"/>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146">
    <w:name w:val="xl146"/>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color w:val="000000"/>
      <w:sz w:val="20"/>
      <w:szCs w:val="20"/>
    </w:rPr>
  </w:style>
  <w:style w:type="paragraph" w:customStyle="1" w:styleId="xl147">
    <w:name w:val="xl147"/>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48">
    <w:name w:val="xl148"/>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top"/>
    </w:pPr>
    <w:rPr>
      <w:b/>
      <w:bCs/>
      <w:color w:val="000000"/>
      <w:sz w:val="20"/>
      <w:szCs w:val="20"/>
    </w:rPr>
  </w:style>
  <w:style w:type="paragraph" w:customStyle="1" w:styleId="xl149">
    <w:name w:val="xl149"/>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50">
    <w:name w:val="xl150"/>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51">
    <w:name w:val="xl151"/>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52">
    <w:name w:val="xl152"/>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53">
    <w:name w:val="xl153"/>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54">
    <w:name w:val="xl154"/>
    <w:basedOn w:val="Parasts"/>
    <w:rsid w:val="009538D9"/>
    <w:pPr>
      <w:spacing w:before="100" w:beforeAutospacing="1" w:after="100" w:afterAutospacing="1"/>
      <w:jc w:val="center"/>
      <w:textAlignment w:val="center"/>
    </w:pPr>
    <w:rPr>
      <w:color w:val="000000"/>
      <w:sz w:val="20"/>
      <w:szCs w:val="20"/>
    </w:rPr>
  </w:style>
  <w:style w:type="paragraph" w:customStyle="1" w:styleId="xl155">
    <w:name w:val="xl155"/>
    <w:basedOn w:val="Parasts"/>
    <w:rsid w:val="009538D9"/>
    <w:pPr>
      <w:spacing w:before="100" w:beforeAutospacing="1" w:after="100" w:afterAutospacing="1"/>
      <w:textAlignment w:val="top"/>
    </w:pPr>
    <w:rPr>
      <w:b/>
      <w:bCs/>
      <w:sz w:val="20"/>
      <w:szCs w:val="20"/>
    </w:rPr>
  </w:style>
  <w:style w:type="paragraph" w:customStyle="1" w:styleId="xl156">
    <w:name w:val="xl156"/>
    <w:basedOn w:val="Parasts"/>
    <w:rsid w:val="009538D9"/>
    <w:pPr>
      <w:spacing w:before="100" w:beforeAutospacing="1" w:after="100" w:afterAutospacing="1"/>
      <w:jc w:val="center"/>
    </w:pPr>
    <w:rPr>
      <w:b/>
      <w:bCs/>
      <w:sz w:val="20"/>
      <w:szCs w:val="20"/>
    </w:rPr>
  </w:style>
  <w:style w:type="paragraph" w:customStyle="1" w:styleId="xl157">
    <w:name w:val="xl157"/>
    <w:basedOn w:val="Parasts"/>
    <w:rsid w:val="009538D9"/>
    <w:pPr>
      <w:spacing w:before="100" w:beforeAutospacing="1" w:after="100" w:afterAutospacing="1"/>
    </w:pPr>
    <w:rPr>
      <w:b/>
      <w:bCs/>
      <w:sz w:val="20"/>
      <w:szCs w:val="20"/>
    </w:rPr>
  </w:style>
  <w:style w:type="paragraph" w:customStyle="1" w:styleId="xl158">
    <w:name w:val="xl158"/>
    <w:basedOn w:val="Parasts"/>
    <w:rsid w:val="009538D9"/>
    <w:pPr>
      <w:spacing w:before="100" w:beforeAutospacing="1" w:after="100" w:afterAutospacing="1"/>
      <w:jc w:val="center"/>
      <w:textAlignment w:val="center"/>
    </w:pPr>
    <w:rPr>
      <w:sz w:val="20"/>
      <w:szCs w:val="20"/>
    </w:rPr>
  </w:style>
  <w:style w:type="paragraph" w:customStyle="1" w:styleId="xl159">
    <w:name w:val="xl159"/>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0">
    <w:name w:val="xl160"/>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161">
    <w:name w:val="xl161"/>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2">
    <w:name w:val="xl162"/>
    <w:basedOn w:val="Parasts"/>
    <w:rsid w:val="009538D9"/>
    <w:pPr>
      <w:spacing w:before="100" w:beforeAutospacing="1" w:after="100" w:afterAutospacing="1"/>
      <w:textAlignment w:val="top"/>
    </w:pPr>
    <w:rPr>
      <w:b/>
      <w:bCs/>
      <w:sz w:val="28"/>
      <w:szCs w:val="28"/>
    </w:rPr>
  </w:style>
  <w:style w:type="paragraph" w:customStyle="1" w:styleId="xl163">
    <w:name w:val="xl163"/>
    <w:basedOn w:val="Parasts"/>
    <w:rsid w:val="009538D9"/>
    <w:pPr>
      <w:spacing w:before="100" w:beforeAutospacing="1" w:after="100" w:afterAutospacing="1"/>
      <w:jc w:val="center"/>
      <w:textAlignment w:val="center"/>
    </w:pPr>
    <w:rPr>
      <w:color w:val="000000"/>
      <w:sz w:val="20"/>
      <w:szCs w:val="20"/>
    </w:rPr>
  </w:style>
  <w:style w:type="paragraph" w:customStyle="1" w:styleId="xl164">
    <w:name w:val="xl164"/>
    <w:basedOn w:val="Parasts"/>
    <w:rsid w:val="009538D9"/>
    <w:pPr>
      <w:spacing w:before="100" w:beforeAutospacing="1" w:after="100" w:afterAutospacing="1"/>
      <w:jc w:val="center"/>
      <w:textAlignment w:val="center"/>
    </w:pPr>
    <w:rPr>
      <w:color w:val="000000"/>
      <w:sz w:val="20"/>
      <w:szCs w:val="20"/>
    </w:rPr>
  </w:style>
  <w:style w:type="paragraph" w:customStyle="1" w:styleId="xl165">
    <w:name w:val="xl165"/>
    <w:basedOn w:val="Parasts"/>
    <w:rsid w:val="009538D9"/>
    <w:pPr>
      <w:spacing w:before="100" w:beforeAutospacing="1" w:after="100" w:afterAutospacing="1"/>
      <w:jc w:val="center"/>
    </w:pPr>
    <w:rPr>
      <w:b/>
      <w:bCs/>
      <w:sz w:val="20"/>
      <w:szCs w:val="20"/>
    </w:rPr>
  </w:style>
  <w:style w:type="paragraph" w:customStyle="1" w:styleId="xl166">
    <w:name w:val="xl166"/>
    <w:basedOn w:val="Parasts"/>
    <w:rsid w:val="009538D9"/>
    <w:pPr>
      <w:spacing w:before="100" w:beforeAutospacing="1" w:after="100" w:afterAutospacing="1"/>
    </w:pPr>
    <w:rPr>
      <w:b/>
      <w:bCs/>
      <w:sz w:val="20"/>
      <w:szCs w:val="20"/>
    </w:rPr>
  </w:style>
  <w:style w:type="paragraph" w:customStyle="1" w:styleId="xl167">
    <w:name w:val="xl167"/>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68">
    <w:name w:val="xl168"/>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69">
    <w:name w:val="xl169"/>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20"/>
      <w:szCs w:val="20"/>
    </w:rPr>
  </w:style>
  <w:style w:type="paragraph" w:customStyle="1" w:styleId="xl170">
    <w:name w:val="xl170"/>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71">
    <w:name w:val="xl171"/>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b/>
      <w:bCs/>
      <w:color w:val="000000"/>
      <w:sz w:val="20"/>
      <w:szCs w:val="20"/>
    </w:rPr>
  </w:style>
  <w:style w:type="paragraph" w:customStyle="1" w:styleId="xl172">
    <w:name w:val="xl172"/>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73">
    <w:name w:val="xl173"/>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74">
    <w:name w:val="xl174"/>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pPr>
    <w:rPr>
      <w:color w:val="000000"/>
      <w:sz w:val="20"/>
      <w:szCs w:val="20"/>
    </w:rPr>
  </w:style>
  <w:style w:type="paragraph" w:customStyle="1" w:styleId="xl175">
    <w:name w:val="xl175"/>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6">
    <w:name w:val="xl176"/>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77">
    <w:name w:val="xl177"/>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78">
    <w:name w:val="xl178"/>
    <w:basedOn w:val="Parasts"/>
    <w:rsid w:val="009538D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79">
    <w:name w:val="xl179"/>
    <w:basedOn w:val="Parasts"/>
    <w:rsid w:val="009538D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80">
    <w:name w:val="xl180"/>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181">
    <w:name w:val="xl181"/>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182">
    <w:name w:val="xl182"/>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83">
    <w:name w:val="xl183"/>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color w:val="000000"/>
      <w:sz w:val="20"/>
      <w:szCs w:val="20"/>
    </w:rPr>
  </w:style>
  <w:style w:type="paragraph" w:customStyle="1" w:styleId="xl184">
    <w:name w:val="xl184"/>
    <w:basedOn w:val="Parasts"/>
    <w:rsid w:val="009538D9"/>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185">
    <w:name w:val="xl185"/>
    <w:basedOn w:val="Parasts"/>
    <w:rsid w:val="009538D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color w:val="000000"/>
      <w:sz w:val="20"/>
      <w:szCs w:val="20"/>
    </w:rPr>
  </w:style>
  <w:style w:type="paragraph" w:customStyle="1" w:styleId="xl186">
    <w:name w:val="xl186"/>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rPr>
      <w:color w:val="000000"/>
      <w:sz w:val="20"/>
      <w:szCs w:val="20"/>
    </w:rPr>
  </w:style>
  <w:style w:type="paragraph" w:customStyle="1" w:styleId="xl187">
    <w:name w:val="xl187"/>
    <w:basedOn w:val="Parasts"/>
    <w:rsid w:val="009538D9"/>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88">
    <w:name w:val="xl188"/>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189">
    <w:name w:val="xl189"/>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color w:val="000000"/>
      <w:sz w:val="20"/>
      <w:szCs w:val="20"/>
    </w:rPr>
  </w:style>
  <w:style w:type="paragraph" w:customStyle="1" w:styleId="xl190">
    <w:name w:val="xl190"/>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191">
    <w:name w:val="xl191"/>
    <w:basedOn w:val="Parasts"/>
    <w:rsid w:val="009538D9"/>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pPr>
    <w:rPr>
      <w:color w:val="000000"/>
      <w:sz w:val="20"/>
      <w:szCs w:val="20"/>
    </w:rPr>
  </w:style>
  <w:style w:type="paragraph" w:customStyle="1" w:styleId="xl192">
    <w:name w:val="xl192"/>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93">
    <w:name w:val="xl193"/>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194">
    <w:name w:val="xl194"/>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95">
    <w:name w:val="xl195"/>
    <w:basedOn w:val="Parasts"/>
    <w:rsid w:val="009538D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196">
    <w:name w:val="xl196"/>
    <w:basedOn w:val="Parasts"/>
    <w:rsid w:val="009538D9"/>
    <w:pPr>
      <w:pBdr>
        <w:top w:val="single" w:sz="4" w:space="0" w:color="auto"/>
        <w:left w:val="single" w:sz="4" w:space="0" w:color="auto"/>
        <w:bottom w:val="single" w:sz="4" w:space="0" w:color="auto"/>
      </w:pBdr>
      <w:shd w:val="clear" w:color="000000" w:fill="F2F2F2"/>
      <w:spacing w:before="100" w:beforeAutospacing="1" w:after="100" w:afterAutospacing="1"/>
      <w:jc w:val="center"/>
    </w:pPr>
    <w:rPr>
      <w:color w:val="000000"/>
      <w:sz w:val="20"/>
      <w:szCs w:val="20"/>
    </w:rPr>
  </w:style>
  <w:style w:type="paragraph" w:customStyle="1" w:styleId="xl197">
    <w:name w:val="xl197"/>
    <w:basedOn w:val="Parasts"/>
    <w:rsid w:val="009538D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Parasts"/>
    <w:rsid w:val="009538D9"/>
    <w:pPr>
      <w:pBdr>
        <w:top w:val="single" w:sz="4" w:space="0" w:color="auto"/>
        <w:left w:val="single" w:sz="4" w:space="0" w:color="auto"/>
        <w:bottom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199">
    <w:name w:val="xl199"/>
    <w:basedOn w:val="Parasts"/>
    <w:rsid w:val="009538D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00">
    <w:name w:val="xl200"/>
    <w:basedOn w:val="Parasts"/>
    <w:rsid w:val="009538D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01">
    <w:name w:val="xl201"/>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2">
    <w:name w:val="xl202"/>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03">
    <w:name w:val="xl203"/>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04">
    <w:name w:val="xl204"/>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05">
    <w:name w:val="xl205"/>
    <w:basedOn w:val="Parasts"/>
    <w:rsid w:val="009538D9"/>
    <w:pPr>
      <w:spacing w:before="100" w:beforeAutospacing="1" w:after="100" w:afterAutospacing="1"/>
      <w:jc w:val="center"/>
    </w:pPr>
    <w:rPr>
      <w:b/>
      <w:bCs/>
      <w:color w:val="000000"/>
      <w:sz w:val="20"/>
      <w:szCs w:val="20"/>
    </w:rPr>
  </w:style>
  <w:style w:type="paragraph" w:customStyle="1" w:styleId="xl206">
    <w:name w:val="xl206"/>
    <w:basedOn w:val="Parasts"/>
    <w:rsid w:val="009538D9"/>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07">
    <w:name w:val="xl207"/>
    <w:basedOn w:val="Parasts"/>
    <w:rsid w:val="009538D9"/>
    <w:pPr>
      <w:pBdr>
        <w:top w:val="single" w:sz="4" w:space="0" w:color="auto"/>
        <w:bottom w:val="single" w:sz="4" w:space="0" w:color="auto"/>
        <w:right w:val="single" w:sz="4" w:space="0" w:color="auto"/>
      </w:pBdr>
      <w:shd w:val="clear" w:color="000000" w:fill="F2F2F2"/>
      <w:spacing w:before="100" w:beforeAutospacing="1" w:after="100" w:afterAutospacing="1"/>
      <w:jc w:val="center"/>
    </w:pPr>
    <w:rPr>
      <w:color w:val="000000"/>
      <w:sz w:val="20"/>
      <w:szCs w:val="20"/>
    </w:rPr>
  </w:style>
  <w:style w:type="paragraph" w:customStyle="1" w:styleId="xl208">
    <w:name w:val="xl208"/>
    <w:basedOn w:val="Parasts"/>
    <w:rsid w:val="009538D9"/>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09">
    <w:name w:val="xl209"/>
    <w:basedOn w:val="Parasts"/>
    <w:rsid w:val="009538D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10">
    <w:name w:val="xl210"/>
    <w:basedOn w:val="Parasts"/>
    <w:rsid w:val="009538D9"/>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1">
    <w:name w:val="xl211"/>
    <w:basedOn w:val="Parasts"/>
    <w:rsid w:val="009538D9"/>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pPr>
    <w:rPr>
      <w:b/>
      <w:bCs/>
      <w:sz w:val="20"/>
      <w:szCs w:val="20"/>
    </w:rPr>
  </w:style>
  <w:style w:type="paragraph" w:customStyle="1" w:styleId="xl212">
    <w:name w:val="xl212"/>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pPr>
    <w:rPr>
      <w:b/>
      <w:bCs/>
      <w:sz w:val="20"/>
      <w:szCs w:val="20"/>
    </w:rPr>
  </w:style>
  <w:style w:type="paragraph" w:customStyle="1" w:styleId="xl213">
    <w:name w:val="xl213"/>
    <w:basedOn w:val="Parasts"/>
    <w:rsid w:val="009538D9"/>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pPr>
    <w:rPr>
      <w:b/>
      <w:bCs/>
      <w:sz w:val="20"/>
      <w:szCs w:val="20"/>
    </w:rPr>
  </w:style>
  <w:style w:type="paragraph" w:customStyle="1" w:styleId="xl214">
    <w:name w:val="xl214"/>
    <w:basedOn w:val="Parasts"/>
    <w:rsid w:val="009538D9"/>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15">
    <w:name w:val="xl215"/>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16">
    <w:name w:val="xl216"/>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7">
    <w:name w:val="xl217"/>
    <w:basedOn w:val="Parasts"/>
    <w:rsid w:val="009538D9"/>
    <w:pPr>
      <w:pBdr>
        <w:top w:val="single" w:sz="8" w:space="0" w:color="auto"/>
        <w:left w:val="single" w:sz="4" w:space="0" w:color="auto"/>
        <w:bottom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8">
    <w:name w:val="xl218"/>
    <w:basedOn w:val="Parasts"/>
    <w:rsid w:val="009538D9"/>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19">
    <w:name w:val="xl219"/>
    <w:basedOn w:val="Parasts"/>
    <w:rsid w:val="009538D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right"/>
      <w:textAlignment w:val="center"/>
    </w:pPr>
    <w:rPr>
      <w:b/>
      <w:bCs/>
      <w:color w:val="000000"/>
      <w:sz w:val="20"/>
      <w:szCs w:val="20"/>
    </w:rPr>
  </w:style>
  <w:style w:type="paragraph" w:customStyle="1" w:styleId="xl220">
    <w:name w:val="xl220"/>
    <w:basedOn w:val="Parasts"/>
    <w:rsid w:val="009538D9"/>
    <w:pPr>
      <w:pBdr>
        <w:top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21">
    <w:name w:val="xl221"/>
    <w:basedOn w:val="Parasts"/>
    <w:rsid w:val="009538D9"/>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22">
    <w:name w:val="xl222"/>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23">
    <w:name w:val="xl223"/>
    <w:basedOn w:val="Parasts"/>
    <w:rsid w:val="009538D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224">
    <w:name w:val="xl224"/>
    <w:basedOn w:val="Parasts"/>
    <w:rsid w:val="009538D9"/>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25">
    <w:name w:val="xl225"/>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textAlignment w:val="top"/>
    </w:pPr>
    <w:rPr>
      <w:b/>
      <w:bCs/>
      <w:sz w:val="20"/>
      <w:szCs w:val="20"/>
    </w:rPr>
  </w:style>
  <w:style w:type="paragraph" w:customStyle="1" w:styleId="xl226">
    <w:name w:val="xl226"/>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pPr>
    <w:rPr>
      <w:b/>
      <w:bCs/>
      <w:sz w:val="20"/>
      <w:szCs w:val="20"/>
    </w:rPr>
  </w:style>
  <w:style w:type="paragraph" w:customStyle="1" w:styleId="xl227">
    <w:name w:val="xl227"/>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pPr>
    <w:rPr>
      <w:b/>
      <w:bCs/>
      <w:sz w:val="20"/>
      <w:szCs w:val="20"/>
    </w:rPr>
  </w:style>
  <w:style w:type="paragraph" w:customStyle="1" w:styleId="xl228">
    <w:name w:val="xl228"/>
    <w:basedOn w:val="Parasts"/>
    <w:rsid w:val="009538D9"/>
    <w:pPr>
      <w:pBdr>
        <w:top w:val="single" w:sz="4" w:space="0" w:color="auto"/>
        <w:left w:val="single" w:sz="4" w:space="0" w:color="auto"/>
        <w:bottom w:val="single" w:sz="8" w:space="0" w:color="auto"/>
      </w:pBdr>
      <w:shd w:val="clear" w:color="000000" w:fill="F2F2F2"/>
      <w:spacing w:before="100" w:beforeAutospacing="1" w:after="100" w:afterAutospacing="1"/>
    </w:pPr>
    <w:rPr>
      <w:b/>
      <w:bCs/>
      <w:sz w:val="20"/>
      <w:szCs w:val="20"/>
    </w:rPr>
  </w:style>
  <w:style w:type="paragraph" w:customStyle="1" w:styleId="xl229">
    <w:name w:val="xl229"/>
    <w:basedOn w:val="Parasts"/>
    <w:rsid w:val="009538D9"/>
    <w:pPr>
      <w:pBdr>
        <w:top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0">
    <w:name w:val="xl230"/>
    <w:basedOn w:val="Parasts"/>
    <w:rsid w:val="009538D9"/>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1">
    <w:name w:val="xl231"/>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32">
    <w:name w:val="xl232"/>
    <w:basedOn w:val="Parasts"/>
    <w:rsid w:val="009538D9"/>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b/>
      <w:bCs/>
      <w:sz w:val="20"/>
      <w:szCs w:val="20"/>
    </w:rPr>
  </w:style>
  <w:style w:type="paragraph" w:customStyle="1" w:styleId="xl233">
    <w:name w:val="xl233"/>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34">
    <w:name w:val="xl234"/>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35">
    <w:name w:val="xl235"/>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6">
    <w:name w:val="xl236"/>
    <w:basedOn w:val="Parasts"/>
    <w:rsid w:val="009538D9"/>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37">
    <w:name w:val="xl237"/>
    <w:basedOn w:val="Parasts"/>
    <w:rsid w:val="009538D9"/>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238">
    <w:name w:val="xl238"/>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39">
    <w:name w:val="xl239"/>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40">
    <w:name w:val="xl240"/>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41">
    <w:name w:val="xl241"/>
    <w:basedOn w:val="Parasts"/>
    <w:rsid w:val="009538D9"/>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pPr>
    <w:rPr>
      <w:sz w:val="20"/>
      <w:szCs w:val="20"/>
    </w:rPr>
  </w:style>
  <w:style w:type="paragraph" w:customStyle="1" w:styleId="xl242">
    <w:name w:val="xl242"/>
    <w:basedOn w:val="Parasts"/>
    <w:rsid w:val="009538D9"/>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43">
    <w:name w:val="xl243"/>
    <w:basedOn w:val="Parasts"/>
    <w:rsid w:val="009538D9"/>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244">
    <w:name w:val="xl244"/>
    <w:basedOn w:val="Parasts"/>
    <w:rsid w:val="009538D9"/>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sz w:val="20"/>
      <w:szCs w:val="20"/>
    </w:rPr>
  </w:style>
  <w:style w:type="paragraph" w:customStyle="1" w:styleId="xl245">
    <w:name w:val="xl245"/>
    <w:basedOn w:val="Parasts"/>
    <w:rsid w:val="009538D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top"/>
    </w:pPr>
    <w:rPr>
      <w:b/>
      <w:bCs/>
      <w:sz w:val="20"/>
      <w:szCs w:val="20"/>
    </w:rPr>
  </w:style>
  <w:style w:type="paragraph" w:customStyle="1" w:styleId="xl246">
    <w:name w:val="xl246"/>
    <w:basedOn w:val="Parasts"/>
    <w:rsid w:val="009538D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pPr>
    <w:rPr>
      <w:b/>
      <w:bCs/>
      <w:sz w:val="20"/>
      <w:szCs w:val="20"/>
    </w:rPr>
  </w:style>
  <w:style w:type="paragraph" w:customStyle="1" w:styleId="xl247">
    <w:name w:val="xl247"/>
    <w:basedOn w:val="Parasts"/>
    <w:rsid w:val="009538D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rPr>
      <w:b/>
      <w:bCs/>
      <w:sz w:val="20"/>
      <w:szCs w:val="20"/>
    </w:rPr>
  </w:style>
  <w:style w:type="paragraph" w:customStyle="1" w:styleId="xl248">
    <w:name w:val="xl248"/>
    <w:basedOn w:val="Parasts"/>
    <w:rsid w:val="009538D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pPr>
    <w:rPr>
      <w:b/>
      <w:bCs/>
      <w:sz w:val="20"/>
      <w:szCs w:val="20"/>
    </w:rPr>
  </w:style>
  <w:style w:type="paragraph" w:customStyle="1" w:styleId="xl249">
    <w:name w:val="xl249"/>
    <w:basedOn w:val="Parasts"/>
    <w:rsid w:val="009538D9"/>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250">
    <w:name w:val="xl250"/>
    <w:basedOn w:val="Parasts"/>
    <w:rsid w:val="009538D9"/>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right"/>
      <w:textAlignment w:val="center"/>
    </w:pPr>
    <w:rPr>
      <w:b/>
      <w:bCs/>
      <w:color w:val="000000"/>
      <w:sz w:val="20"/>
      <w:szCs w:val="20"/>
    </w:rPr>
  </w:style>
  <w:style w:type="paragraph" w:customStyle="1" w:styleId="xl251">
    <w:name w:val="xl251"/>
    <w:basedOn w:val="Parasts"/>
    <w:rsid w:val="009538D9"/>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pPr>
    <w:rPr>
      <w:sz w:val="20"/>
      <w:szCs w:val="20"/>
    </w:rPr>
  </w:style>
  <w:style w:type="paragraph" w:customStyle="1" w:styleId="xl252">
    <w:name w:val="xl252"/>
    <w:basedOn w:val="Parasts"/>
    <w:rsid w:val="009538D9"/>
    <w:pPr>
      <w:pBdr>
        <w:top w:val="single" w:sz="4" w:space="0" w:color="auto"/>
        <w:bottom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253">
    <w:name w:val="xl253"/>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0"/>
      <w:szCs w:val="20"/>
    </w:rPr>
  </w:style>
  <w:style w:type="paragraph" w:customStyle="1" w:styleId="xl254">
    <w:name w:val="xl254"/>
    <w:basedOn w:val="Parasts"/>
    <w:rsid w:val="009538D9"/>
    <w:pPr>
      <w:pBdr>
        <w:top w:val="single" w:sz="8" w:space="0" w:color="auto"/>
        <w:left w:val="single" w:sz="4" w:space="0" w:color="auto"/>
        <w:bottom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55">
    <w:name w:val="xl255"/>
    <w:basedOn w:val="Parasts"/>
    <w:rsid w:val="009538D9"/>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sz w:val="20"/>
      <w:szCs w:val="20"/>
    </w:rPr>
  </w:style>
  <w:style w:type="paragraph" w:customStyle="1" w:styleId="xl256">
    <w:name w:val="xl256"/>
    <w:basedOn w:val="Parasts"/>
    <w:rsid w:val="009538D9"/>
    <w:pPr>
      <w:pBdr>
        <w:top w:val="single" w:sz="4" w:space="0" w:color="auto"/>
        <w:left w:val="single" w:sz="4" w:space="0" w:color="auto"/>
        <w:bottom w:val="single" w:sz="8" w:space="0" w:color="auto"/>
      </w:pBdr>
      <w:shd w:val="clear" w:color="000000" w:fill="F2F2F2"/>
      <w:spacing w:before="100" w:beforeAutospacing="1" w:after="100" w:afterAutospacing="1"/>
      <w:jc w:val="center"/>
      <w:textAlignment w:val="center"/>
    </w:pPr>
    <w:rPr>
      <w:sz w:val="20"/>
      <w:szCs w:val="20"/>
    </w:rPr>
  </w:style>
  <w:style w:type="paragraph" w:customStyle="1" w:styleId="xl257">
    <w:name w:val="xl257"/>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58">
    <w:name w:val="xl258"/>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259">
    <w:name w:val="xl259"/>
    <w:basedOn w:val="Parasts"/>
    <w:rsid w:val="009538D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260">
    <w:name w:val="xl260"/>
    <w:basedOn w:val="Parasts"/>
    <w:rsid w:val="009538D9"/>
    <w:pPr>
      <w:pBdr>
        <w:top w:val="single" w:sz="8" w:space="0" w:color="auto"/>
        <w:left w:val="single" w:sz="8" w:space="0" w:color="auto"/>
        <w:bottom w:val="single" w:sz="4" w:space="0" w:color="auto"/>
      </w:pBdr>
      <w:shd w:val="clear" w:color="000000" w:fill="D9D9D9"/>
      <w:spacing w:before="100" w:beforeAutospacing="1" w:after="100" w:afterAutospacing="1"/>
      <w:jc w:val="center"/>
    </w:pPr>
    <w:rPr>
      <w:color w:val="000000"/>
      <w:sz w:val="20"/>
      <w:szCs w:val="20"/>
    </w:rPr>
  </w:style>
  <w:style w:type="paragraph" w:customStyle="1" w:styleId="xl261">
    <w:name w:val="xl261"/>
    <w:basedOn w:val="Parasts"/>
    <w:rsid w:val="009538D9"/>
    <w:pPr>
      <w:pBdr>
        <w:top w:val="single" w:sz="8" w:space="0" w:color="auto"/>
        <w:bottom w:val="single" w:sz="4" w:space="0" w:color="auto"/>
      </w:pBdr>
      <w:shd w:val="clear" w:color="000000" w:fill="D9D9D9"/>
      <w:spacing w:before="100" w:beforeAutospacing="1" w:after="100" w:afterAutospacing="1"/>
      <w:jc w:val="center"/>
    </w:pPr>
    <w:rPr>
      <w:color w:val="000000"/>
      <w:sz w:val="20"/>
      <w:szCs w:val="20"/>
    </w:rPr>
  </w:style>
  <w:style w:type="paragraph" w:customStyle="1" w:styleId="xl262">
    <w:name w:val="xl262"/>
    <w:basedOn w:val="Parasts"/>
    <w:rsid w:val="009538D9"/>
    <w:pPr>
      <w:pBdr>
        <w:top w:val="single" w:sz="8" w:space="0" w:color="auto"/>
        <w:bottom w:val="single" w:sz="4" w:space="0" w:color="auto"/>
        <w:right w:val="single" w:sz="8" w:space="0" w:color="auto"/>
      </w:pBdr>
      <w:shd w:val="clear" w:color="000000" w:fill="D9D9D9"/>
      <w:spacing w:before="100" w:beforeAutospacing="1" w:after="100" w:afterAutospacing="1"/>
      <w:jc w:val="center"/>
    </w:pPr>
    <w:rPr>
      <w:color w:val="000000"/>
      <w:sz w:val="20"/>
      <w:szCs w:val="20"/>
    </w:rPr>
  </w:style>
  <w:style w:type="paragraph" w:customStyle="1" w:styleId="xl263">
    <w:name w:val="xl263"/>
    <w:basedOn w:val="Parasts"/>
    <w:rsid w:val="009538D9"/>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4">
    <w:name w:val="xl264"/>
    <w:basedOn w:val="Parasts"/>
    <w:rsid w:val="009538D9"/>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5">
    <w:name w:val="xl265"/>
    <w:basedOn w:val="Parasts"/>
    <w:rsid w:val="009538D9"/>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6">
    <w:name w:val="xl266"/>
    <w:basedOn w:val="Parasts"/>
    <w:rsid w:val="009538D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7">
    <w:name w:val="xl267"/>
    <w:basedOn w:val="Parasts"/>
    <w:rsid w:val="009538D9"/>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8">
    <w:name w:val="xl268"/>
    <w:basedOn w:val="Parasts"/>
    <w:rsid w:val="009538D9"/>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69">
    <w:name w:val="xl269"/>
    <w:basedOn w:val="Parasts"/>
    <w:rsid w:val="009538D9"/>
    <w:pPr>
      <w:pBdr>
        <w:top w:val="single" w:sz="8" w:space="0" w:color="auto"/>
        <w:bottom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70">
    <w:name w:val="xl270"/>
    <w:basedOn w:val="Parasts"/>
    <w:rsid w:val="009538D9"/>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71">
    <w:name w:val="xl271"/>
    <w:basedOn w:val="Parasts"/>
    <w:rsid w:val="009538D9"/>
    <w:pPr>
      <w:pBdr>
        <w:top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color w:val="000000"/>
      <w:sz w:val="20"/>
      <w:szCs w:val="20"/>
    </w:rPr>
  </w:style>
  <w:style w:type="paragraph" w:customStyle="1" w:styleId="xl272">
    <w:name w:val="xl272"/>
    <w:basedOn w:val="Parasts"/>
    <w:rsid w:val="009538D9"/>
    <w:pPr>
      <w:pBdr>
        <w:top w:val="single" w:sz="8" w:space="0" w:color="auto"/>
        <w:left w:val="single" w:sz="8" w:space="0" w:color="auto"/>
        <w:bottom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73">
    <w:name w:val="xl273"/>
    <w:basedOn w:val="Parasts"/>
    <w:rsid w:val="009538D9"/>
    <w:pPr>
      <w:pBdr>
        <w:top w:val="single" w:sz="8" w:space="0" w:color="auto"/>
        <w:bottom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74">
    <w:name w:val="xl274"/>
    <w:basedOn w:val="Parasts"/>
    <w:rsid w:val="009538D9"/>
    <w:pPr>
      <w:pBdr>
        <w:top w:val="single" w:sz="8" w:space="0" w:color="auto"/>
        <w:bottom w:val="single" w:sz="4" w:space="0" w:color="auto"/>
        <w:right w:val="single" w:sz="8"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75">
    <w:name w:val="xl275"/>
    <w:basedOn w:val="Parasts"/>
    <w:rsid w:val="009538D9"/>
    <w:pPr>
      <w:pBdr>
        <w:top w:val="single" w:sz="8" w:space="0" w:color="auto"/>
        <w:left w:val="single" w:sz="8" w:space="0" w:color="auto"/>
        <w:bottom w:val="single" w:sz="4" w:space="0" w:color="auto"/>
      </w:pBdr>
      <w:shd w:val="clear" w:color="000000" w:fill="F2F2F2"/>
      <w:spacing w:before="100" w:beforeAutospacing="1" w:after="100" w:afterAutospacing="1"/>
      <w:jc w:val="center"/>
    </w:pPr>
    <w:rPr>
      <w:color w:val="000000"/>
      <w:sz w:val="20"/>
      <w:szCs w:val="20"/>
    </w:rPr>
  </w:style>
  <w:style w:type="paragraph" w:customStyle="1" w:styleId="xl276">
    <w:name w:val="xl276"/>
    <w:basedOn w:val="Parasts"/>
    <w:rsid w:val="009538D9"/>
    <w:pPr>
      <w:pBdr>
        <w:top w:val="single" w:sz="8" w:space="0" w:color="auto"/>
        <w:bottom w:val="single" w:sz="4" w:space="0" w:color="auto"/>
      </w:pBdr>
      <w:shd w:val="clear" w:color="000000" w:fill="F2F2F2"/>
      <w:spacing w:before="100" w:beforeAutospacing="1" w:after="100" w:afterAutospacing="1"/>
      <w:jc w:val="center"/>
    </w:pPr>
    <w:rPr>
      <w:color w:val="000000"/>
      <w:sz w:val="20"/>
      <w:szCs w:val="20"/>
    </w:rPr>
  </w:style>
  <w:style w:type="paragraph" w:customStyle="1" w:styleId="xl277">
    <w:name w:val="xl277"/>
    <w:basedOn w:val="Parasts"/>
    <w:rsid w:val="009538D9"/>
    <w:pPr>
      <w:pBdr>
        <w:top w:val="single" w:sz="8" w:space="0" w:color="auto"/>
        <w:bottom w:val="single" w:sz="4" w:space="0" w:color="auto"/>
        <w:right w:val="single" w:sz="8" w:space="0" w:color="auto"/>
      </w:pBdr>
      <w:shd w:val="clear" w:color="000000" w:fill="F2F2F2"/>
      <w:spacing w:before="100" w:beforeAutospacing="1" w:after="100" w:afterAutospacing="1"/>
      <w:jc w:val="center"/>
    </w:pPr>
    <w:rPr>
      <w:color w:val="000000"/>
      <w:sz w:val="20"/>
      <w:szCs w:val="20"/>
    </w:rPr>
  </w:style>
  <w:style w:type="paragraph" w:customStyle="1" w:styleId="xl278">
    <w:name w:val="xl278"/>
    <w:basedOn w:val="Parasts"/>
    <w:rsid w:val="009538D9"/>
    <w:pPr>
      <w:pBdr>
        <w:bottom w:val="single" w:sz="8" w:space="0" w:color="auto"/>
      </w:pBdr>
      <w:spacing w:before="100" w:beforeAutospacing="1" w:after="100" w:afterAutospacing="1"/>
      <w:textAlignment w:val="center"/>
    </w:pPr>
    <w:rPr>
      <w:b/>
      <w:bCs/>
      <w:color w:val="000000"/>
      <w:sz w:val="28"/>
      <w:szCs w:val="28"/>
    </w:rPr>
  </w:style>
  <w:style w:type="paragraph" w:customStyle="1" w:styleId="xl279">
    <w:name w:val="xl279"/>
    <w:basedOn w:val="Parasts"/>
    <w:rsid w:val="009538D9"/>
    <w:pPr>
      <w:pBdr>
        <w:top w:val="single" w:sz="8" w:space="0" w:color="auto"/>
        <w:left w:val="single" w:sz="8"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0">
    <w:name w:val="xl280"/>
    <w:basedOn w:val="Parasts"/>
    <w:rsid w:val="009538D9"/>
    <w:pPr>
      <w:pBdr>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1">
    <w:name w:val="xl281"/>
    <w:basedOn w:val="Parasts"/>
    <w:rsid w:val="009538D9"/>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2">
    <w:name w:val="xl282"/>
    <w:basedOn w:val="Parasts"/>
    <w:rsid w:val="009538D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3">
    <w:name w:val="xl283"/>
    <w:basedOn w:val="Parasts"/>
    <w:rsid w:val="009538D9"/>
    <w:pPr>
      <w:pBdr>
        <w:top w:val="single" w:sz="8" w:space="0" w:color="auto"/>
        <w:left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4">
    <w:name w:val="xl284"/>
    <w:basedOn w:val="Parasts"/>
    <w:rsid w:val="009538D9"/>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20"/>
      <w:szCs w:val="20"/>
    </w:rPr>
  </w:style>
  <w:style w:type="paragraph" w:customStyle="1" w:styleId="xl285">
    <w:name w:val="xl285"/>
    <w:basedOn w:val="Parasts"/>
    <w:rsid w:val="009538D9"/>
    <w:pPr>
      <w:shd w:val="clear" w:color="000000" w:fill="FFFFFF"/>
      <w:spacing w:before="100" w:beforeAutospacing="1" w:after="100" w:afterAutospacing="1"/>
      <w:jc w:val="center"/>
    </w:pPr>
    <w:rPr>
      <w:color w:val="000000"/>
      <w:sz w:val="20"/>
      <w:szCs w:val="20"/>
    </w:rPr>
  </w:style>
  <w:style w:type="paragraph" w:customStyle="1" w:styleId="xl286">
    <w:name w:val="xl286"/>
    <w:basedOn w:val="Parasts"/>
    <w:rsid w:val="009538D9"/>
    <w:pPr>
      <w:spacing w:before="100" w:beforeAutospacing="1" w:after="100" w:afterAutospacing="1"/>
      <w:textAlignment w:val="center"/>
    </w:pPr>
    <w:rPr>
      <w:sz w:val="20"/>
      <w:szCs w:val="20"/>
    </w:rPr>
  </w:style>
  <w:style w:type="paragraph" w:customStyle="1" w:styleId="xl287">
    <w:name w:val="xl287"/>
    <w:basedOn w:val="Parasts"/>
    <w:rsid w:val="009538D9"/>
    <w:pPr>
      <w:spacing w:before="100" w:beforeAutospacing="1" w:after="100" w:afterAutospacing="1"/>
      <w:textAlignment w:val="center"/>
    </w:pPr>
    <w:rPr>
      <w:b/>
      <w:bCs/>
      <w:sz w:val="20"/>
      <w:szCs w:val="20"/>
    </w:rPr>
  </w:style>
  <w:style w:type="paragraph" w:customStyle="1" w:styleId="xl288">
    <w:name w:val="xl288"/>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289">
    <w:name w:val="xl289"/>
    <w:basedOn w:val="Parasts"/>
    <w:rsid w:val="009538D9"/>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0">
    <w:name w:val="xl290"/>
    <w:basedOn w:val="Parasts"/>
    <w:rsid w:val="009538D9"/>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1">
    <w:name w:val="xl291"/>
    <w:basedOn w:val="Parasts"/>
    <w:rsid w:val="009538D9"/>
    <w:pPr>
      <w:pBdr>
        <w:top w:val="single" w:sz="8" w:space="0" w:color="auto"/>
        <w:left w:val="single" w:sz="4" w:space="0" w:color="auto"/>
        <w:bottom w:val="single" w:sz="4" w:space="0" w:color="auto"/>
      </w:pBdr>
      <w:spacing w:before="100" w:beforeAutospacing="1" w:after="100" w:afterAutospacing="1"/>
      <w:textAlignment w:val="top"/>
    </w:pPr>
    <w:rPr>
      <w:color w:val="000000"/>
      <w:sz w:val="20"/>
      <w:szCs w:val="20"/>
    </w:rPr>
  </w:style>
  <w:style w:type="paragraph" w:customStyle="1" w:styleId="xl292">
    <w:name w:val="xl292"/>
    <w:basedOn w:val="Parasts"/>
    <w:rsid w:val="009538D9"/>
    <w:pPr>
      <w:pBdr>
        <w:top w:val="single" w:sz="8" w:space="0" w:color="auto"/>
        <w:bottom w:val="single" w:sz="4" w:space="0" w:color="auto"/>
      </w:pBdr>
      <w:spacing w:before="100" w:beforeAutospacing="1" w:after="100" w:afterAutospacing="1"/>
      <w:textAlignment w:val="top"/>
    </w:pPr>
    <w:rPr>
      <w:color w:val="000000"/>
      <w:sz w:val="20"/>
      <w:szCs w:val="20"/>
    </w:rPr>
  </w:style>
  <w:style w:type="paragraph" w:customStyle="1" w:styleId="xl293">
    <w:name w:val="xl293"/>
    <w:basedOn w:val="Parasts"/>
    <w:rsid w:val="009538D9"/>
    <w:pPr>
      <w:pBdr>
        <w:top w:val="single" w:sz="8" w:space="0" w:color="auto"/>
        <w:bottom w:val="single" w:sz="4" w:space="0" w:color="auto"/>
        <w:right w:val="single" w:sz="8" w:space="0" w:color="auto"/>
      </w:pBdr>
      <w:spacing w:before="100" w:beforeAutospacing="1" w:after="100" w:afterAutospacing="1"/>
      <w:textAlignment w:val="top"/>
    </w:pPr>
    <w:rPr>
      <w:color w:val="000000"/>
      <w:sz w:val="20"/>
      <w:szCs w:val="20"/>
    </w:rPr>
  </w:style>
  <w:style w:type="paragraph" w:customStyle="1" w:styleId="xl294">
    <w:name w:val="xl294"/>
    <w:basedOn w:val="Parasts"/>
    <w:rsid w:val="009538D9"/>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5">
    <w:name w:val="xl295"/>
    <w:basedOn w:val="Parasts"/>
    <w:rsid w:val="009538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96">
    <w:name w:val="xl296"/>
    <w:basedOn w:val="Parasts"/>
    <w:rsid w:val="009538D9"/>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297">
    <w:name w:val="xl297"/>
    <w:basedOn w:val="Parasts"/>
    <w:rsid w:val="009538D9"/>
    <w:pPr>
      <w:pBdr>
        <w:top w:val="single" w:sz="4" w:space="0" w:color="auto"/>
        <w:bottom w:val="single" w:sz="4" w:space="0" w:color="auto"/>
      </w:pBdr>
      <w:spacing w:before="100" w:beforeAutospacing="1" w:after="100" w:afterAutospacing="1"/>
      <w:textAlignment w:val="top"/>
    </w:pPr>
    <w:rPr>
      <w:sz w:val="20"/>
      <w:szCs w:val="20"/>
    </w:rPr>
  </w:style>
  <w:style w:type="paragraph" w:customStyle="1" w:styleId="xl298">
    <w:name w:val="xl298"/>
    <w:basedOn w:val="Parasts"/>
    <w:rsid w:val="009538D9"/>
    <w:pPr>
      <w:pBdr>
        <w:top w:val="single" w:sz="4" w:space="0" w:color="auto"/>
        <w:bottom w:val="single" w:sz="4" w:space="0" w:color="auto"/>
        <w:right w:val="single" w:sz="8" w:space="0" w:color="auto"/>
      </w:pBdr>
      <w:spacing w:before="100" w:beforeAutospacing="1" w:after="100" w:afterAutospacing="1"/>
      <w:textAlignment w:val="top"/>
    </w:pPr>
    <w:rPr>
      <w:sz w:val="20"/>
      <w:szCs w:val="20"/>
    </w:rPr>
  </w:style>
  <w:style w:type="paragraph" w:customStyle="1" w:styleId="xl102">
    <w:name w:val="xl102"/>
    <w:basedOn w:val="Parasts"/>
    <w:rsid w:val="009538D9"/>
    <w:pPr>
      <w:spacing w:before="100" w:beforeAutospacing="1" w:after="100" w:afterAutospacing="1"/>
    </w:pPr>
    <w:rPr>
      <w:color w:val="000000"/>
      <w:sz w:val="20"/>
      <w:szCs w:val="20"/>
    </w:rPr>
  </w:style>
  <w:style w:type="character" w:customStyle="1" w:styleId="SarakstarindkopaRakstz">
    <w:name w:val="Saraksta rindkopa Rakstz."/>
    <w:aliases w:val="Virsraksts Rakstz.,List Paragraph0 Rakstz.,2 Rakstz.,Strip Rakstz.,H&amp;P List Paragraph Rakstz.,Saistīto dokumentu saraksts Rakstz.,Syle 1 Rakstz.,Numurets Rakstz.,Normal bullet 2 Rakstz.,Bullet list Rakstz.,PPS_Bullet Rakstz."/>
    <w:link w:val="Sarakstarindkopa"/>
    <w:uiPriority w:val="99"/>
    <w:qFormat/>
    <w:rsid w:val="009538D9"/>
    <w:rPr>
      <w:sz w:val="24"/>
      <w:szCs w:val="24"/>
    </w:rPr>
  </w:style>
  <w:style w:type="paragraph" w:customStyle="1" w:styleId="tv213">
    <w:name w:val="tv213"/>
    <w:basedOn w:val="Parasts"/>
    <w:rsid w:val="009538D9"/>
    <w:pPr>
      <w:spacing w:before="100" w:beforeAutospacing="1" w:after="100" w:afterAutospacing="1"/>
    </w:pPr>
    <w:rPr>
      <w:lang w:val="en-GB" w:eastAsia="zh-CN"/>
    </w:rPr>
  </w:style>
  <w:style w:type="character" w:styleId="Izclums">
    <w:name w:val="Emphasis"/>
    <w:uiPriority w:val="20"/>
    <w:qFormat/>
    <w:rsid w:val="009538D9"/>
    <w:rPr>
      <w:i/>
      <w:iCs/>
    </w:rPr>
  </w:style>
  <w:style w:type="paragraph" w:customStyle="1" w:styleId="Monitasoinen">
    <w:name w:val="Monitasoinen"/>
    <w:basedOn w:val="Parasts"/>
    <w:rsid w:val="009538D9"/>
    <w:pPr>
      <w:widowControl w:val="0"/>
      <w:numPr>
        <w:numId w:val="13"/>
      </w:numPr>
    </w:pPr>
    <w:rPr>
      <w:rFonts w:ascii="Arial" w:hAnsi="Arial" w:cs="Arial"/>
      <w:sz w:val="22"/>
      <w:szCs w:val="22"/>
      <w:lang w:val="fi-FI" w:eastAsia="fi-FI"/>
    </w:rPr>
  </w:style>
  <w:style w:type="paragraph" w:styleId="Beiguvresteksts">
    <w:name w:val="endnote text"/>
    <w:basedOn w:val="Parasts"/>
    <w:link w:val="BeiguvrestekstsRakstz"/>
    <w:rsid w:val="009538D9"/>
    <w:rPr>
      <w:sz w:val="20"/>
      <w:szCs w:val="20"/>
    </w:rPr>
  </w:style>
  <w:style w:type="character" w:customStyle="1" w:styleId="BeiguvrestekstsRakstz">
    <w:name w:val="Beigu vēres teksts Rakstz."/>
    <w:basedOn w:val="Noklusjumarindkopasfonts"/>
    <w:link w:val="Beiguvresteksts"/>
    <w:rsid w:val="009538D9"/>
  </w:style>
  <w:style w:type="character" w:styleId="Beiguvresatsauce">
    <w:name w:val="endnote reference"/>
    <w:rsid w:val="009538D9"/>
    <w:rPr>
      <w:vertAlign w:val="superscript"/>
    </w:rPr>
  </w:style>
  <w:style w:type="paragraph" w:customStyle="1" w:styleId="tvhtml">
    <w:name w:val="tv_html"/>
    <w:basedOn w:val="Parasts"/>
    <w:rsid w:val="009538D9"/>
    <w:pPr>
      <w:spacing w:before="100" w:beforeAutospacing="1" w:after="100" w:afterAutospacing="1"/>
    </w:pPr>
  </w:style>
  <w:style w:type="character" w:customStyle="1" w:styleId="HTMLiepriekformattaisRakstz">
    <w:name w:val="HTML iepriekšformatētais Rakstz."/>
    <w:link w:val="HTMLiepriekformattais"/>
    <w:rsid w:val="009538D9"/>
    <w:rPr>
      <w:rFonts w:ascii="Courier New" w:hAnsi="Courier New" w:cs="Courier New"/>
    </w:rPr>
  </w:style>
  <w:style w:type="numbering" w:customStyle="1" w:styleId="Daasadaa2">
    <w:name w:val="Daļa / sadaļa2"/>
    <w:basedOn w:val="Bezsaraksta"/>
    <w:rsid w:val="008C0C81"/>
    <w:pPr>
      <w:numPr>
        <w:numId w:val="1"/>
      </w:numPr>
    </w:pPr>
  </w:style>
  <w:style w:type="paragraph" w:customStyle="1" w:styleId="StyleHeading2Arial11ptJustified">
    <w:name w:val="Style Heading 2 + Arial 11 pt Justified"/>
    <w:basedOn w:val="Virsraksts2"/>
    <w:rsid w:val="004F7A09"/>
    <w:pPr>
      <w:keepNext w:val="0"/>
      <w:keepLines/>
      <w:widowControl w:val="0"/>
      <w:numPr>
        <w:ilvl w:val="0"/>
        <w:numId w:val="0"/>
      </w:numPr>
      <w:tabs>
        <w:tab w:val="left" w:pos="643"/>
        <w:tab w:val="num" w:pos="1800"/>
      </w:tabs>
      <w:spacing w:before="0" w:line="252" w:lineRule="auto"/>
      <w:ind w:left="643" w:hanging="360"/>
    </w:pPr>
    <w:rPr>
      <w:rFonts w:ascii="Arial Bold" w:eastAsia="SimSun" w:hAnsi="Arial Bold"/>
      <w:bCs/>
      <w:kern w:val="0"/>
      <w:sz w:val="22"/>
      <w:szCs w:val="20"/>
      <w:lang w:val="lv-LV" w:eastAsia="ar-SA"/>
    </w:rPr>
  </w:style>
  <w:style w:type="numbering" w:customStyle="1" w:styleId="1111112">
    <w:name w:val="1 / 1.1 / 1.1.12"/>
    <w:basedOn w:val="Bezsaraksta"/>
    <w:rsid w:val="004F7A09"/>
    <w:pPr>
      <w:numPr>
        <w:numId w:val="2"/>
      </w:numPr>
    </w:pPr>
  </w:style>
  <w:style w:type="paragraph" w:customStyle="1" w:styleId="Headinga">
    <w:name w:val="Heading a"/>
    <w:basedOn w:val="Virsraksts5"/>
    <w:rsid w:val="00CC6CFD"/>
    <w:pPr>
      <w:numPr>
        <w:ilvl w:val="4"/>
        <w:numId w:val="17"/>
      </w:numPr>
      <w:tabs>
        <w:tab w:val="num" w:pos="360"/>
        <w:tab w:val="left" w:pos="1134"/>
      </w:tabs>
      <w:spacing w:before="120" w:after="120"/>
      <w:ind w:left="0" w:firstLine="0"/>
    </w:pPr>
    <w:rPr>
      <w:b w:val="0"/>
      <w:bCs w:val="0"/>
      <w:i w:val="0"/>
      <w:iCs w:val="0"/>
      <w:sz w:val="22"/>
      <w:szCs w:val="20"/>
      <w:lang w:val="en-US" w:eastAsia="en-US"/>
    </w:rPr>
  </w:style>
  <w:style w:type="paragraph" w:customStyle="1" w:styleId="Style7">
    <w:name w:val="Style7"/>
    <w:basedOn w:val="Parasts"/>
    <w:uiPriority w:val="99"/>
    <w:rsid w:val="00BD191D"/>
    <w:pPr>
      <w:widowControl w:val="0"/>
      <w:autoSpaceDE w:val="0"/>
      <w:autoSpaceDN w:val="0"/>
      <w:adjustRightInd w:val="0"/>
    </w:pPr>
    <w:rPr>
      <w:b/>
    </w:rPr>
  </w:style>
  <w:style w:type="paragraph" w:customStyle="1" w:styleId="StilsTaisnots">
    <w:name w:val="Stils Taisnots"/>
    <w:basedOn w:val="Parasts"/>
    <w:rsid w:val="00861CDC"/>
    <w:rPr>
      <w:szCs w:val="20"/>
    </w:rPr>
  </w:style>
  <w:style w:type="numbering" w:styleId="Daasadaa">
    <w:name w:val="Outline List 3"/>
    <w:basedOn w:val="Bezsaraksta"/>
    <w:rsid w:val="00356D9E"/>
  </w:style>
  <w:style w:type="character" w:styleId="Vietturateksts">
    <w:name w:val="Placeholder Text"/>
    <w:basedOn w:val="Noklusjumarindkopasfonts"/>
    <w:uiPriority w:val="99"/>
    <w:semiHidden/>
    <w:rsid w:val="008F726C"/>
    <w:rPr>
      <w:color w:val="808080"/>
    </w:rPr>
  </w:style>
  <w:style w:type="numbering" w:customStyle="1" w:styleId="Daasadaa1">
    <w:name w:val="Daļa / sadaļa1"/>
    <w:basedOn w:val="Bezsaraksta"/>
    <w:next w:val="Daasadaa"/>
    <w:rsid w:val="00BB144F"/>
  </w:style>
  <w:style w:type="character" w:customStyle="1" w:styleId="PielikumiRakstzRakstz">
    <w:name w:val="Pielikumi Rakstz. Rakstz."/>
    <w:link w:val="PielikumiRakstz"/>
    <w:locked/>
    <w:rsid w:val="00B02B96"/>
    <w:rPr>
      <w:rFonts w:ascii="Arial" w:hAnsi="Arial" w:cs="Arial"/>
      <w:b/>
      <w:bCs/>
      <w:sz w:val="24"/>
      <w:szCs w:val="24"/>
    </w:rPr>
  </w:style>
  <w:style w:type="paragraph" w:customStyle="1" w:styleId="PielikumiRakstz">
    <w:name w:val="Pielikumi Rakstz."/>
    <w:basedOn w:val="Pamatteksts"/>
    <w:link w:val="PielikumiRakstzRakstz"/>
    <w:rsid w:val="00B02B96"/>
    <w:pPr>
      <w:spacing w:before="0"/>
    </w:pPr>
    <w:rPr>
      <w:rFonts w:ascii="Arial" w:hAnsi="Arial" w:cs="Arial"/>
      <w:b/>
      <w:bCs/>
      <w:lang w:eastAsia="lv-LV"/>
    </w:rPr>
  </w:style>
  <w:style w:type="paragraph" w:customStyle="1" w:styleId="Stils2">
    <w:name w:val="Stils2"/>
    <w:basedOn w:val="Parasts"/>
    <w:rsid w:val="00DD2F11"/>
    <w:pPr>
      <w:tabs>
        <w:tab w:val="num" w:pos="1163"/>
      </w:tabs>
      <w:ind w:left="1163" w:hanging="454"/>
      <w:jc w:val="both"/>
    </w:pPr>
    <w:rPr>
      <w:color w:val="000000"/>
      <w:sz w:val="20"/>
      <w:szCs w:val="20"/>
      <w:lang w:bidi="lo-LA"/>
    </w:rPr>
  </w:style>
  <w:style w:type="paragraph" w:customStyle="1" w:styleId="Stils3">
    <w:name w:val="Stils3"/>
    <w:basedOn w:val="Parasts"/>
    <w:rsid w:val="00DD2F11"/>
    <w:pPr>
      <w:tabs>
        <w:tab w:val="num" w:pos="1985"/>
      </w:tabs>
      <w:ind w:left="1985" w:hanging="567"/>
      <w:jc w:val="both"/>
    </w:pPr>
    <w:rPr>
      <w:sz w:val="20"/>
      <w:szCs w:val="20"/>
      <w:lang w:bidi="lo-LA"/>
    </w:rPr>
  </w:style>
  <w:style w:type="paragraph" w:customStyle="1" w:styleId="Stils4">
    <w:name w:val="Stils4"/>
    <w:basedOn w:val="Parasts"/>
    <w:rsid w:val="00DD2F11"/>
    <w:pPr>
      <w:tabs>
        <w:tab w:val="num" w:pos="2438"/>
      </w:tabs>
      <w:ind w:left="2438" w:hanging="737"/>
      <w:jc w:val="both"/>
    </w:pPr>
    <w:rPr>
      <w:sz w:val="20"/>
      <w:szCs w:val="20"/>
      <w:lang w:bidi="lo-LA"/>
    </w:rPr>
  </w:style>
  <w:style w:type="character" w:customStyle="1" w:styleId="ui-provider">
    <w:name w:val="ui-provider"/>
    <w:basedOn w:val="Noklusjumarindkopasfonts"/>
    <w:rsid w:val="00A64E4F"/>
  </w:style>
  <w:style w:type="character" w:customStyle="1" w:styleId="cf01">
    <w:name w:val="cf01"/>
    <w:basedOn w:val="Noklusjumarindkopasfonts"/>
    <w:rsid w:val="00AD4837"/>
    <w:rPr>
      <w:rFonts w:ascii="Segoe UI" w:hAnsi="Segoe UI" w:cs="Segoe UI" w:hint="default"/>
      <w:sz w:val="18"/>
      <w:szCs w:val="18"/>
      <w:shd w:val="clear" w:color="auto" w:fill="FFFFFF"/>
    </w:rPr>
  </w:style>
  <w:style w:type="numbering" w:customStyle="1" w:styleId="Daasadaa11">
    <w:name w:val="Daļa / sadaļa11"/>
    <w:basedOn w:val="Bezsaraksta"/>
    <w:next w:val="Daasadaa"/>
    <w:rsid w:val="00866DD7"/>
    <w:pPr>
      <w:numPr>
        <w:numId w:val="20"/>
      </w:numPr>
    </w:pPr>
  </w:style>
  <w:style w:type="numbering" w:customStyle="1" w:styleId="ArticleSection2">
    <w:name w:val="Article / Section2"/>
    <w:basedOn w:val="Bezsaraksta"/>
    <w:next w:val="Daasadaa"/>
    <w:rsid w:val="008408BC"/>
  </w:style>
  <w:style w:type="paragraph" w:customStyle="1" w:styleId="Pielikums">
    <w:name w:val="Pielikums"/>
    <w:basedOn w:val="Pamatteksts"/>
    <w:next w:val="Parasts"/>
    <w:link w:val="PielikumsRakstz"/>
    <w:qFormat/>
    <w:rsid w:val="003614EA"/>
    <w:pPr>
      <w:tabs>
        <w:tab w:val="left" w:pos="360"/>
        <w:tab w:val="left" w:pos="720"/>
      </w:tabs>
      <w:spacing w:before="0"/>
      <w:jc w:val="right"/>
    </w:pPr>
    <w:rPr>
      <w:b/>
    </w:rPr>
  </w:style>
  <w:style w:type="character" w:customStyle="1" w:styleId="PielikumsRakstz">
    <w:name w:val="Pielikums Rakstz."/>
    <w:basedOn w:val="PamattekstsRakstz"/>
    <w:link w:val="Pielikums"/>
    <w:rsid w:val="003614EA"/>
    <w:rPr>
      <w:b/>
      <w:sz w:val="24"/>
      <w:szCs w:val="24"/>
      <w:lang w:val="lv-LV" w:eastAsia="en-US" w:bidi="ar-SA"/>
    </w:rPr>
  </w:style>
  <w:style w:type="paragraph" w:customStyle="1" w:styleId="pf0">
    <w:name w:val="pf0"/>
    <w:basedOn w:val="Parasts"/>
    <w:rsid w:val="00B13632"/>
    <w:pPr>
      <w:spacing w:before="100" w:beforeAutospacing="1" w:after="100" w:afterAutospacing="1"/>
    </w:pPr>
  </w:style>
  <w:style w:type="character" w:customStyle="1" w:styleId="text1">
    <w:name w:val="text1"/>
    <w:rsid w:val="005F3894"/>
    <w:rPr>
      <w:rFonts w:ascii="Verdana" w:hAnsi="Verdana" w:hint="default"/>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4400">
      <w:bodyDiv w:val="1"/>
      <w:marLeft w:val="0"/>
      <w:marRight w:val="0"/>
      <w:marTop w:val="0"/>
      <w:marBottom w:val="0"/>
      <w:divBdr>
        <w:top w:val="none" w:sz="0" w:space="0" w:color="auto"/>
        <w:left w:val="none" w:sz="0" w:space="0" w:color="auto"/>
        <w:bottom w:val="none" w:sz="0" w:space="0" w:color="auto"/>
        <w:right w:val="none" w:sz="0" w:space="0" w:color="auto"/>
      </w:divBdr>
    </w:div>
    <w:div w:id="37046188">
      <w:bodyDiv w:val="1"/>
      <w:marLeft w:val="0"/>
      <w:marRight w:val="0"/>
      <w:marTop w:val="0"/>
      <w:marBottom w:val="0"/>
      <w:divBdr>
        <w:top w:val="none" w:sz="0" w:space="0" w:color="auto"/>
        <w:left w:val="none" w:sz="0" w:space="0" w:color="auto"/>
        <w:bottom w:val="none" w:sz="0" w:space="0" w:color="auto"/>
        <w:right w:val="none" w:sz="0" w:space="0" w:color="auto"/>
      </w:divBdr>
    </w:div>
    <w:div w:id="87896716">
      <w:bodyDiv w:val="1"/>
      <w:marLeft w:val="0"/>
      <w:marRight w:val="0"/>
      <w:marTop w:val="0"/>
      <w:marBottom w:val="0"/>
      <w:divBdr>
        <w:top w:val="none" w:sz="0" w:space="0" w:color="auto"/>
        <w:left w:val="none" w:sz="0" w:space="0" w:color="auto"/>
        <w:bottom w:val="none" w:sz="0" w:space="0" w:color="auto"/>
        <w:right w:val="none" w:sz="0" w:space="0" w:color="auto"/>
      </w:divBdr>
    </w:div>
    <w:div w:id="230577091">
      <w:bodyDiv w:val="1"/>
      <w:marLeft w:val="0"/>
      <w:marRight w:val="0"/>
      <w:marTop w:val="0"/>
      <w:marBottom w:val="0"/>
      <w:divBdr>
        <w:top w:val="none" w:sz="0" w:space="0" w:color="auto"/>
        <w:left w:val="none" w:sz="0" w:space="0" w:color="auto"/>
        <w:bottom w:val="none" w:sz="0" w:space="0" w:color="auto"/>
        <w:right w:val="none" w:sz="0" w:space="0" w:color="auto"/>
      </w:divBdr>
    </w:div>
    <w:div w:id="262885269">
      <w:bodyDiv w:val="1"/>
      <w:marLeft w:val="0"/>
      <w:marRight w:val="0"/>
      <w:marTop w:val="0"/>
      <w:marBottom w:val="0"/>
      <w:divBdr>
        <w:top w:val="none" w:sz="0" w:space="0" w:color="auto"/>
        <w:left w:val="none" w:sz="0" w:space="0" w:color="auto"/>
        <w:bottom w:val="none" w:sz="0" w:space="0" w:color="auto"/>
        <w:right w:val="none" w:sz="0" w:space="0" w:color="auto"/>
      </w:divBdr>
    </w:div>
    <w:div w:id="281689358">
      <w:bodyDiv w:val="1"/>
      <w:marLeft w:val="0"/>
      <w:marRight w:val="0"/>
      <w:marTop w:val="0"/>
      <w:marBottom w:val="0"/>
      <w:divBdr>
        <w:top w:val="none" w:sz="0" w:space="0" w:color="auto"/>
        <w:left w:val="none" w:sz="0" w:space="0" w:color="auto"/>
        <w:bottom w:val="none" w:sz="0" w:space="0" w:color="auto"/>
        <w:right w:val="none" w:sz="0" w:space="0" w:color="auto"/>
      </w:divBdr>
    </w:div>
    <w:div w:id="324434342">
      <w:bodyDiv w:val="1"/>
      <w:marLeft w:val="0"/>
      <w:marRight w:val="0"/>
      <w:marTop w:val="0"/>
      <w:marBottom w:val="0"/>
      <w:divBdr>
        <w:top w:val="none" w:sz="0" w:space="0" w:color="auto"/>
        <w:left w:val="none" w:sz="0" w:space="0" w:color="auto"/>
        <w:bottom w:val="none" w:sz="0" w:space="0" w:color="auto"/>
        <w:right w:val="none" w:sz="0" w:space="0" w:color="auto"/>
      </w:divBdr>
    </w:div>
    <w:div w:id="334117848">
      <w:bodyDiv w:val="1"/>
      <w:marLeft w:val="0"/>
      <w:marRight w:val="0"/>
      <w:marTop w:val="0"/>
      <w:marBottom w:val="0"/>
      <w:divBdr>
        <w:top w:val="none" w:sz="0" w:space="0" w:color="auto"/>
        <w:left w:val="none" w:sz="0" w:space="0" w:color="auto"/>
        <w:bottom w:val="none" w:sz="0" w:space="0" w:color="auto"/>
        <w:right w:val="none" w:sz="0" w:space="0" w:color="auto"/>
      </w:divBdr>
    </w:div>
    <w:div w:id="351035282">
      <w:bodyDiv w:val="1"/>
      <w:marLeft w:val="0"/>
      <w:marRight w:val="0"/>
      <w:marTop w:val="0"/>
      <w:marBottom w:val="0"/>
      <w:divBdr>
        <w:top w:val="none" w:sz="0" w:space="0" w:color="auto"/>
        <w:left w:val="none" w:sz="0" w:space="0" w:color="auto"/>
        <w:bottom w:val="none" w:sz="0" w:space="0" w:color="auto"/>
        <w:right w:val="none" w:sz="0" w:space="0" w:color="auto"/>
      </w:divBdr>
    </w:div>
    <w:div w:id="364982059">
      <w:bodyDiv w:val="1"/>
      <w:marLeft w:val="0"/>
      <w:marRight w:val="0"/>
      <w:marTop w:val="0"/>
      <w:marBottom w:val="0"/>
      <w:divBdr>
        <w:top w:val="none" w:sz="0" w:space="0" w:color="auto"/>
        <w:left w:val="none" w:sz="0" w:space="0" w:color="auto"/>
        <w:bottom w:val="none" w:sz="0" w:space="0" w:color="auto"/>
        <w:right w:val="none" w:sz="0" w:space="0" w:color="auto"/>
      </w:divBdr>
    </w:div>
    <w:div w:id="458496404">
      <w:bodyDiv w:val="1"/>
      <w:marLeft w:val="0"/>
      <w:marRight w:val="0"/>
      <w:marTop w:val="0"/>
      <w:marBottom w:val="0"/>
      <w:divBdr>
        <w:top w:val="none" w:sz="0" w:space="0" w:color="auto"/>
        <w:left w:val="none" w:sz="0" w:space="0" w:color="auto"/>
        <w:bottom w:val="none" w:sz="0" w:space="0" w:color="auto"/>
        <w:right w:val="none" w:sz="0" w:space="0" w:color="auto"/>
      </w:divBdr>
    </w:div>
    <w:div w:id="479805940">
      <w:bodyDiv w:val="1"/>
      <w:marLeft w:val="0"/>
      <w:marRight w:val="0"/>
      <w:marTop w:val="0"/>
      <w:marBottom w:val="0"/>
      <w:divBdr>
        <w:top w:val="none" w:sz="0" w:space="0" w:color="auto"/>
        <w:left w:val="none" w:sz="0" w:space="0" w:color="auto"/>
        <w:bottom w:val="none" w:sz="0" w:space="0" w:color="auto"/>
        <w:right w:val="none" w:sz="0" w:space="0" w:color="auto"/>
      </w:divBdr>
    </w:div>
    <w:div w:id="480655255">
      <w:bodyDiv w:val="1"/>
      <w:marLeft w:val="0"/>
      <w:marRight w:val="0"/>
      <w:marTop w:val="0"/>
      <w:marBottom w:val="0"/>
      <w:divBdr>
        <w:top w:val="none" w:sz="0" w:space="0" w:color="auto"/>
        <w:left w:val="none" w:sz="0" w:space="0" w:color="auto"/>
        <w:bottom w:val="none" w:sz="0" w:space="0" w:color="auto"/>
        <w:right w:val="none" w:sz="0" w:space="0" w:color="auto"/>
      </w:divBdr>
    </w:div>
    <w:div w:id="492112980">
      <w:bodyDiv w:val="1"/>
      <w:marLeft w:val="0"/>
      <w:marRight w:val="0"/>
      <w:marTop w:val="0"/>
      <w:marBottom w:val="0"/>
      <w:divBdr>
        <w:top w:val="none" w:sz="0" w:space="0" w:color="auto"/>
        <w:left w:val="none" w:sz="0" w:space="0" w:color="auto"/>
        <w:bottom w:val="none" w:sz="0" w:space="0" w:color="auto"/>
        <w:right w:val="none" w:sz="0" w:space="0" w:color="auto"/>
      </w:divBdr>
    </w:div>
    <w:div w:id="507985840">
      <w:bodyDiv w:val="1"/>
      <w:marLeft w:val="0"/>
      <w:marRight w:val="0"/>
      <w:marTop w:val="0"/>
      <w:marBottom w:val="0"/>
      <w:divBdr>
        <w:top w:val="none" w:sz="0" w:space="0" w:color="auto"/>
        <w:left w:val="none" w:sz="0" w:space="0" w:color="auto"/>
        <w:bottom w:val="none" w:sz="0" w:space="0" w:color="auto"/>
        <w:right w:val="none" w:sz="0" w:space="0" w:color="auto"/>
      </w:divBdr>
    </w:div>
    <w:div w:id="527597363">
      <w:bodyDiv w:val="1"/>
      <w:marLeft w:val="0"/>
      <w:marRight w:val="0"/>
      <w:marTop w:val="0"/>
      <w:marBottom w:val="0"/>
      <w:divBdr>
        <w:top w:val="none" w:sz="0" w:space="0" w:color="auto"/>
        <w:left w:val="none" w:sz="0" w:space="0" w:color="auto"/>
        <w:bottom w:val="none" w:sz="0" w:space="0" w:color="auto"/>
        <w:right w:val="none" w:sz="0" w:space="0" w:color="auto"/>
      </w:divBdr>
    </w:div>
    <w:div w:id="560792930">
      <w:bodyDiv w:val="1"/>
      <w:marLeft w:val="0"/>
      <w:marRight w:val="0"/>
      <w:marTop w:val="0"/>
      <w:marBottom w:val="0"/>
      <w:divBdr>
        <w:top w:val="none" w:sz="0" w:space="0" w:color="auto"/>
        <w:left w:val="none" w:sz="0" w:space="0" w:color="auto"/>
        <w:bottom w:val="none" w:sz="0" w:space="0" w:color="auto"/>
        <w:right w:val="none" w:sz="0" w:space="0" w:color="auto"/>
      </w:divBdr>
    </w:div>
    <w:div w:id="581372389">
      <w:bodyDiv w:val="1"/>
      <w:marLeft w:val="0"/>
      <w:marRight w:val="0"/>
      <w:marTop w:val="0"/>
      <w:marBottom w:val="0"/>
      <w:divBdr>
        <w:top w:val="none" w:sz="0" w:space="0" w:color="auto"/>
        <w:left w:val="none" w:sz="0" w:space="0" w:color="auto"/>
        <w:bottom w:val="none" w:sz="0" w:space="0" w:color="auto"/>
        <w:right w:val="none" w:sz="0" w:space="0" w:color="auto"/>
      </w:divBdr>
    </w:div>
    <w:div w:id="607397543">
      <w:bodyDiv w:val="1"/>
      <w:marLeft w:val="0"/>
      <w:marRight w:val="0"/>
      <w:marTop w:val="0"/>
      <w:marBottom w:val="0"/>
      <w:divBdr>
        <w:top w:val="none" w:sz="0" w:space="0" w:color="auto"/>
        <w:left w:val="none" w:sz="0" w:space="0" w:color="auto"/>
        <w:bottom w:val="none" w:sz="0" w:space="0" w:color="auto"/>
        <w:right w:val="none" w:sz="0" w:space="0" w:color="auto"/>
      </w:divBdr>
    </w:div>
    <w:div w:id="618025891">
      <w:bodyDiv w:val="1"/>
      <w:marLeft w:val="0"/>
      <w:marRight w:val="0"/>
      <w:marTop w:val="0"/>
      <w:marBottom w:val="0"/>
      <w:divBdr>
        <w:top w:val="none" w:sz="0" w:space="0" w:color="auto"/>
        <w:left w:val="none" w:sz="0" w:space="0" w:color="auto"/>
        <w:bottom w:val="none" w:sz="0" w:space="0" w:color="auto"/>
        <w:right w:val="none" w:sz="0" w:space="0" w:color="auto"/>
      </w:divBdr>
    </w:div>
    <w:div w:id="631597869">
      <w:bodyDiv w:val="1"/>
      <w:marLeft w:val="0"/>
      <w:marRight w:val="0"/>
      <w:marTop w:val="0"/>
      <w:marBottom w:val="0"/>
      <w:divBdr>
        <w:top w:val="none" w:sz="0" w:space="0" w:color="auto"/>
        <w:left w:val="none" w:sz="0" w:space="0" w:color="auto"/>
        <w:bottom w:val="none" w:sz="0" w:space="0" w:color="auto"/>
        <w:right w:val="none" w:sz="0" w:space="0" w:color="auto"/>
      </w:divBdr>
      <w:divsChild>
        <w:div w:id="551229569">
          <w:marLeft w:val="0"/>
          <w:marRight w:val="0"/>
          <w:marTop w:val="0"/>
          <w:marBottom w:val="0"/>
          <w:divBdr>
            <w:top w:val="none" w:sz="0" w:space="0" w:color="auto"/>
            <w:left w:val="none" w:sz="0" w:space="0" w:color="auto"/>
            <w:bottom w:val="none" w:sz="0" w:space="0" w:color="auto"/>
            <w:right w:val="none" w:sz="0" w:space="0" w:color="auto"/>
          </w:divBdr>
        </w:div>
        <w:div w:id="693652856">
          <w:marLeft w:val="0"/>
          <w:marRight w:val="0"/>
          <w:marTop w:val="0"/>
          <w:marBottom w:val="0"/>
          <w:divBdr>
            <w:top w:val="none" w:sz="0" w:space="0" w:color="auto"/>
            <w:left w:val="none" w:sz="0" w:space="0" w:color="auto"/>
            <w:bottom w:val="none" w:sz="0" w:space="0" w:color="auto"/>
            <w:right w:val="none" w:sz="0" w:space="0" w:color="auto"/>
          </w:divBdr>
        </w:div>
      </w:divsChild>
    </w:div>
    <w:div w:id="651367705">
      <w:bodyDiv w:val="1"/>
      <w:marLeft w:val="0"/>
      <w:marRight w:val="0"/>
      <w:marTop w:val="0"/>
      <w:marBottom w:val="0"/>
      <w:divBdr>
        <w:top w:val="none" w:sz="0" w:space="0" w:color="auto"/>
        <w:left w:val="none" w:sz="0" w:space="0" w:color="auto"/>
        <w:bottom w:val="none" w:sz="0" w:space="0" w:color="auto"/>
        <w:right w:val="none" w:sz="0" w:space="0" w:color="auto"/>
      </w:divBdr>
    </w:div>
    <w:div w:id="660277380">
      <w:bodyDiv w:val="1"/>
      <w:marLeft w:val="0"/>
      <w:marRight w:val="0"/>
      <w:marTop w:val="0"/>
      <w:marBottom w:val="0"/>
      <w:divBdr>
        <w:top w:val="none" w:sz="0" w:space="0" w:color="auto"/>
        <w:left w:val="none" w:sz="0" w:space="0" w:color="auto"/>
        <w:bottom w:val="none" w:sz="0" w:space="0" w:color="auto"/>
        <w:right w:val="none" w:sz="0" w:space="0" w:color="auto"/>
      </w:divBdr>
    </w:div>
    <w:div w:id="687297182">
      <w:bodyDiv w:val="1"/>
      <w:marLeft w:val="45"/>
      <w:marRight w:val="45"/>
      <w:marTop w:val="90"/>
      <w:marBottom w:val="90"/>
      <w:divBdr>
        <w:top w:val="none" w:sz="0" w:space="0" w:color="auto"/>
        <w:left w:val="none" w:sz="0" w:space="0" w:color="auto"/>
        <w:bottom w:val="none" w:sz="0" w:space="0" w:color="auto"/>
        <w:right w:val="none" w:sz="0" w:space="0" w:color="auto"/>
      </w:divBdr>
      <w:divsChild>
        <w:div w:id="208341147">
          <w:marLeft w:val="0"/>
          <w:marRight w:val="0"/>
          <w:marTop w:val="0"/>
          <w:marBottom w:val="567"/>
          <w:divBdr>
            <w:top w:val="none" w:sz="0" w:space="0" w:color="auto"/>
            <w:left w:val="none" w:sz="0" w:space="0" w:color="auto"/>
            <w:bottom w:val="none" w:sz="0" w:space="0" w:color="auto"/>
            <w:right w:val="none" w:sz="0" w:space="0" w:color="auto"/>
          </w:divBdr>
        </w:div>
      </w:divsChild>
    </w:div>
    <w:div w:id="739909595">
      <w:marLeft w:val="0"/>
      <w:marRight w:val="0"/>
      <w:marTop w:val="0"/>
      <w:marBottom w:val="0"/>
      <w:divBdr>
        <w:top w:val="none" w:sz="0" w:space="0" w:color="auto"/>
        <w:left w:val="none" w:sz="0" w:space="0" w:color="auto"/>
        <w:bottom w:val="none" w:sz="0" w:space="0" w:color="auto"/>
        <w:right w:val="none" w:sz="0" w:space="0" w:color="auto"/>
      </w:divBdr>
    </w:div>
    <w:div w:id="743453702">
      <w:bodyDiv w:val="1"/>
      <w:marLeft w:val="0"/>
      <w:marRight w:val="0"/>
      <w:marTop w:val="0"/>
      <w:marBottom w:val="0"/>
      <w:divBdr>
        <w:top w:val="none" w:sz="0" w:space="0" w:color="auto"/>
        <w:left w:val="none" w:sz="0" w:space="0" w:color="auto"/>
        <w:bottom w:val="none" w:sz="0" w:space="0" w:color="auto"/>
        <w:right w:val="none" w:sz="0" w:space="0" w:color="auto"/>
      </w:divBdr>
    </w:div>
    <w:div w:id="805586471">
      <w:bodyDiv w:val="1"/>
      <w:marLeft w:val="0"/>
      <w:marRight w:val="0"/>
      <w:marTop w:val="0"/>
      <w:marBottom w:val="0"/>
      <w:divBdr>
        <w:top w:val="none" w:sz="0" w:space="0" w:color="auto"/>
        <w:left w:val="none" w:sz="0" w:space="0" w:color="auto"/>
        <w:bottom w:val="none" w:sz="0" w:space="0" w:color="auto"/>
        <w:right w:val="none" w:sz="0" w:space="0" w:color="auto"/>
      </w:divBdr>
    </w:div>
    <w:div w:id="819928249">
      <w:bodyDiv w:val="1"/>
      <w:marLeft w:val="0"/>
      <w:marRight w:val="0"/>
      <w:marTop w:val="0"/>
      <w:marBottom w:val="0"/>
      <w:divBdr>
        <w:top w:val="none" w:sz="0" w:space="0" w:color="auto"/>
        <w:left w:val="none" w:sz="0" w:space="0" w:color="auto"/>
        <w:bottom w:val="none" w:sz="0" w:space="0" w:color="auto"/>
        <w:right w:val="none" w:sz="0" w:space="0" w:color="auto"/>
      </w:divBdr>
    </w:div>
    <w:div w:id="842596690">
      <w:bodyDiv w:val="1"/>
      <w:marLeft w:val="0"/>
      <w:marRight w:val="0"/>
      <w:marTop w:val="0"/>
      <w:marBottom w:val="0"/>
      <w:divBdr>
        <w:top w:val="none" w:sz="0" w:space="0" w:color="auto"/>
        <w:left w:val="none" w:sz="0" w:space="0" w:color="auto"/>
        <w:bottom w:val="none" w:sz="0" w:space="0" w:color="auto"/>
        <w:right w:val="none" w:sz="0" w:space="0" w:color="auto"/>
      </w:divBdr>
    </w:div>
    <w:div w:id="848065707">
      <w:bodyDiv w:val="1"/>
      <w:marLeft w:val="0"/>
      <w:marRight w:val="0"/>
      <w:marTop w:val="0"/>
      <w:marBottom w:val="0"/>
      <w:divBdr>
        <w:top w:val="none" w:sz="0" w:space="0" w:color="auto"/>
        <w:left w:val="none" w:sz="0" w:space="0" w:color="auto"/>
        <w:bottom w:val="none" w:sz="0" w:space="0" w:color="auto"/>
        <w:right w:val="none" w:sz="0" w:space="0" w:color="auto"/>
      </w:divBdr>
    </w:div>
    <w:div w:id="874924094">
      <w:bodyDiv w:val="1"/>
      <w:marLeft w:val="0"/>
      <w:marRight w:val="0"/>
      <w:marTop w:val="0"/>
      <w:marBottom w:val="0"/>
      <w:divBdr>
        <w:top w:val="none" w:sz="0" w:space="0" w:color="auto"/>
        <w:left w:val="none" w:sz="0" w:space="0" w:color="auto"/>
        <w:bottom w:val="none" w:sz="0" w:space="0" w:color="auto"/>
        <w:right w:val="none" w:sz="0" w:space="0" w:color="auto"/>
      </w:divBdr>
    </w:div>
    <w:div w:id="889800276">
      <w:bodyDiv w:val="1"/>
      <w:marLeft w:val="0"/>
      <w:marRight w:val="0"/>
      <w:marTop w:val="0"/>
      <w:marBottom w:val="0"/>
      <w:divBdr>
        <w:top w:val="none" w:sz="0" w:space="0" w:color="auto"/>
        <w:left w:val="none" w:sz="0" w:space="0" w:color="auto"/>
        <w:bottom w:val="none" w:sz="0" w:space="0" w:color="auto"/>
        <w:right w:val="none" w:sz="0" w:space="0" w:color="auto"/>
      </w:divBdr>
    </w:div>
    <w:div w:id="893929494">
      <w:bodyDiv w:val="1"/>
      <w:marLeft w:val="0"/>
      <w:marRight w:val="0"/>
      <w:marTop w:val="0"/>
      <w:marBottom w:val="0"/>
      <w:divBdr>
        <w:top w:val="none" w:sz="0" w:space="0" w:color="auto"/>
        <w:left w:val="none" w:sz="0" w:space="0" w:color="auto"/>
        <w:bottom w:val="none" w:sz="0" w:space="0" w:color="auto"/>
        <w:right w:val="none" w:sz="0" w:space="0" w:color="auto"/>
      </w:divBdr>
    </w:div>
    <w:div w:id="969868748">
      <w:bodyDiv w:val="1"/>
      <w:marLeft w:val="0"/>
      <w:marRight w:val="0"/>
      <w:marTop w:val="0"/>
      <w:marBottom w:val="0"/>
      <w:divBdr>
        <w:top w:val="none" w:sz="0" w:space="0" w:color="auto"/>
        <w:left w:val="none" w:sz="0" w:space="0" w:color="auto"/>
        <w:bottom w:val="none" w:sz="0" w:space="0" w:color="auto"/>
        <w:right w:val="none" w:sz="0" w:space="0" w:color="auto"/>
      </w:divBdr>
    </w:div>
    <w:div w:id="1047880216">
      <w:bodyDiv w:val="1"/>
      <w:marLeft w:val="0"/>
      <w:marRight w:val="0"/>
      <w:marTop w:val="0"/>
      <w:marBottom w:val="0"/>
      <w:divBdr>
        <w:top w:val="none" w:sz="0" w:space="0" w:color="auto"/>
        <w:left w:val="none" w:sz="0" w:space="0" w:color="auto"/>
        <w:bottom w:val="none" w:sz="0" w:space="0" w:color="auto"/>
        <w:right w:val="none" w:sz="0" w:space="0" w:color="auto"/>
      </w:divBdr>
    </w:div>
    <w:div w:id="1091855995">
      <w:bodyDiv w:val="1"/>
      <w:marLeft w:val="0"/>
      <w:marRight w:val="0"/>
      <w:marTop w:val="0"/>
      <w:marBottom w:val="0"/>
      <w:divBdr>
        <w:top w:val="none" w:sz="0" w:space="0" w:color="auto"/>
        <w:left w:val="none" w:sz="0" w:space="0" w:color="auto"/>
        <w:bottom w:val="none" w:sz="0" w:space="0" w:color="auto"/>
        <w:right w:val="none" w:sz="0" w:space="0" w:color="auto"/>
      </w:divBdr>
    </w:div>
    <w:div w:id="1151674546">
      <w:bodyDiv w:val="1"/>
      <w:marLeft w:val="0"/>
      <w:marRight w:val="0"/>
      <w:marTop w:val="0"/>
      <w:marBottom w:val="0"/>
      <w:divBdr>
        <w:top w:val="none" w:sz="0" w:space="0" w:color="auto"/>
        <w:left w:val="none" w:sz="0" w:space="0" w:color="auto"/>
        <w:bottom w:val="none" w:sz="0" w:space="0" w:color="auto"/>
        <w:right w:val="none" w:sz="0" w:space="0" w:color="auto"/>
      </w:divBdr>
    </w:div>
    <w:div w:id="1170562170">
      <w:bodyDiv w:val="1"/>
      <w:marLeft w:val="0"/>
      <w:marRight w:val="0"/>
      <w:marTop w:val="0"/>
      <w:marBottom w:val="0"/>
      <w:divBdr>
        <w:top w:val="none" w:sz="0" w:space="0" w:color="auto"/>
        <w:left w:val="none" w:sz="0" w:space="0" w:color="auto"/>
        <w:bottom w:val="none" w:sz="0" w:space="0" w:color="auto"/>
        <w:right w:val="none" w:sz="0" w:space="0" w:color="auto"/>
      </w:divBdr>
    </w:div>
    <w:div w:id="1208566481">
      <w:bodyDiv w:val="1"/>
      <w:marLeft w:val="0"/>
      <w:marRight w:val="0"/>
      <w:marTop w:val="0"/>
      <w:marBottom w:val="0"/>
      <w:divBdr>
        <w:top w:val="none" w:sz="0" w:space="0" w:color="auto"/>
        <w:left w:val="none" w:sz="0" w:space="0" w:color="auto"/>
        <w:bottom w:val="none" w:sz="0" w:space="0" w:color="auto"/>
        <w:right w:val="none" w:sz="0" w:space="0" w:color="auto"/>
      </w:divBdr>
    </w:div>
    <w:div w:id="1258295788">
      <w:bodyDiv w:val="1"/>
      <w:marLeft w:val="0"/>
      <w:marRight w:val="0"/>
      <w:marTop w:val="0"/>
      <w:marBottom w:val="0"/>
      <w:divBdr>
        <w:top w:val="none" w:sz="0" w:space="0" w:color="auto"/>
        <w:left w:val="none" w:sz="0" w:space="0" w:color="auto"/>
        <w:bottom w:val="none" w:sz="0" w:space="0" w:color="auto"/>
        <w:right w:val="none" w:sz="0" w:space="0" w:color="auto"/>
      </w:divBdr>
    </w:div>
    <w:div w:id="1298072599">
      <w:bodyDiv w:val="1"/>
      <w:marLeft w:val="0"/>
      <w:marRight w:val="0"/>
      <w:marTop w:val="0"/>
      <w:marBottom w:val="0"/>
      <w:divBdr>
        <w:top w:val="none" w:sz="0" w:space="0" w:color="auto"/>
        <w:left w:val="none" w:sz="0" w:space="0" w:color="auto"/>
        <w:bottom w:val="none" w:sz="0" w:space="0" w:color="auto"/>
        <w:right w:val="none" w:sz="0" w:space="0" w:color="auto"/>
      </w:divBdr>
    </w:div>
    <w:div w:id="1395663623">
      <w:bodyDiv w:val="1"/>
      <w:marLeft w:val="0"/>
      <w:marRight w:val="0"/>
      <w:marTop w:val="0"/>
      <w:marBottom w:val="0"/>
      <w:divBdr>
        <w:top w:val="none" w:sz="0" w:space="0" w:color="auto"/>
        <w:left w:val="none" w:sz="0" w:space="0" w:color="auto"/>
        <w:bottom w:val="none" w:sz="0" w:space="0" w:color="auto"/>
        <w:right w:val="none" w:sz="0" w:space="0" w:color="auto"/>
      </w:divBdr>
    </w:div>
    <w:div w:id="1455323952">
      <w:bodyDiv w:val="1"/>
      <w:marLeft w:val="0"/>
      <w:marRight w:val="0"/>
      <w:marTop w:val="0"/>
      <w:marBottom w:val="0"/>
      <w:divBdr>
        <w:top w:val="none" w:sz="0" w:space="0" w:color="auto"/>
        <w:left w:val="none" w:sz="0" w:space="0" w:color="auto"/>
        <w:bottom w:val="none" w:sz="0" w:space="0" w:color="auto"/>
        <w:right w:val="none" w:sz="0" w:space="0" w:color="auto"/>
      </w:divBdr>
    </w:div>
    <w:div w:id="1554385676">
      <w:bodyDiv w:val="1"/>
      <w:marLeft w:val="0"/>
      <w:marRight w:val="0"/>
      <w:marTop w:val="0"/>
      <w:marBottom w:val="0"/>
      <w:divBdr>
        <w:top w:val="none" w:sz="0" w:space="0" w:color="auto"/>
        <w:left w:val="none" w:sz="0" w:space="0" w:color="auto"/>
        <w:bottom w:val="none" w:sz="0" w:space="0" w:color="auto"/>
        <w:right w:val="none" w:sz="0" w:space="0" w:color="auto"/>
      </w:divBdr>
    </w:div>
    <w:div w:id="1558587396">
      <w:bodyDiv w:val="1"/>
      <w:marLeft w:val="0"/>
      <w:marRight w:val="0"/>
      <w:marTop w:val="0"/>
      <w:marBottom w:val="0"/>
      <w:divBdr>
        <w:top w:val="none" w:sz="0" w:space="0" w:color="auto"/>
        <w:left w:val="none" w:sz="0" w:space="0" w:color="auto"/>
        <w:bottom w:val="none" w:sz="0" w:space="0" w:color="auto"/>
        <w:right w:val="none" w:sz="0" w:space="0" w:color="auto"/>
      </w:divBdr>
    </w:div>
    <w:div w:id="1593396436">
      <w:bodyDiv w:val="1"/>
      <w:marLeft w:val="0"/>
      <w:marRight w:val="0"/>
      <w:marTop w:val="0"/>
      <w:marBottom w:val="0"/>
      <w:divBdr>
        <w:top w:val="none" w:sz="0" w:space="0" w:color="auto"/>
        <w:left w:val="none" w:sz="0" w:space="0" w:color="auto"/>
        <w:bottom w:val="none" w:sz="0" w:space="0" w:color="auto"/>
        <w:right w:val="none" w:sz="0" w:space="0" w:color="auto"/>
      </w:divBdr>
      <w:divsChild>
        <w:div w:id="1970278593">
          <w:marLeft w:val="0"/>
          <w:marRight w:val="0"/>
          <w:marTop w:val="0"/>
          <w:marBottom w:val="0"/>
          <w:divBdr>
            <w:top w:val="none" w:sz="0" w:space="0" w:color="auto"/>
            <w:left w:val="none" w:sz="0" w:space="0" w:color="auto"/>
            <w:bottom w:val="none" w:sz="0" w:space="0" w:color="auto"/>
            <w:right w:val="none" w:sz="0" w:space="0" w:color="auto"/>
          </w:divBdr>
          <w:divsChild>
            <w:div w:id="1001391941">
              <w:marLeft w:val="0"/>
              <w:marRight w:val="0"/>
              <w:marTop w:val="0"/>
              <w:marBottom w:val="0"/>
              <w:divBdr>
                <w:top w:val="single" w:sz="4" w:space="2" w:color="auto"/>
                <w:left w:val="single" w:sz="4" w:space="2" w:color="auto"/>
                <w:bottom w:val="single" w:sz="4" w:space="2" w:color="auto"/>
                <w:right w:val="single" w:sz="4" w:space="2" w:color="auto"/>
              </w:divBdr>
              <w:divsChild>
                <w:div w:id="11597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023090">
      <w:bodyDiv w:val="1"/>
      <w:marLeft w:val="0"/>
      <w:marRight w:val="0"/>
      <w:marTop w:val="0"/>
      <w:marBottom w:val="0"/>
      <w:divBdr>
        <w:top w:val="none" w:sz="0" w:space="0" w:color="auto"/>
        <w:left w:val="none" w:sz="0" w:space="0" w:color="auto"/>
        <w:bottom w:val="none" w:sz="0" w:space="0" w:color="auto"/>
        <w:right w:val="none" w:sz="0" w:space="0" w:color="auto"/>
      </w:divBdr>
    </w:div>
    <w:div w:id="1671374309">
      <w:bodyDiv w:val="1"/>
      <w:marLeft w:val="0"/>
      <w:marRight w:val="0"/>
      <w:marTop w:val="0"/>
      <w:marBottom w:val="0"/>
      <w:divBdr>
        <w:top w:val="none" w:sz="0" w:space="0" w:color="auto"/>
        <w:left w:val="none" w:sz="0" w:space="0" w:color="auto"/>
        <w:bottom w:val="none" w:sz="0" w:space="0" w:color="auto"/>
        <w:right w:val="none" w:sz="0" w:space="0" w:color="auto"/>
      </w:divBdr>
    </w:div>
    <w:div w:id="1688363033">
      <w:bodyDiv w:val="1"/>
      <w:marLeft w:val="0"/>
      <w:marRight w:val="0"/>
      <w:marTop w:val="0"/>
      <w:marBottom w:val="0"/>
      <w:divBdr>
        <w:top w:val="none" w:sz="0" w:space="0" w:color="auto"/>
        <w:left w:val="none" w:sz="0" w:space="0" w:color="auto"/>
        <w:bottom w:val="none" w:sz="0" w:space="0" w:color="auto"/>
        <w:right w:val="none" w:sz="0" w:space="0" w:color="auto"/>
      </w:divBdr>
    </w:div>
    <w:div w:id="1769429302">
      <w:bodyDiv w:val="1"/>
      <w:marLeft w:val="0"/>
      <w:marRight w:val="0"/>
      <w:marTop w:val="0"/>
      <w:marBottom w:val="0"/>
      <w:divBdr>
        <w:top w:val="none" w:sz="0" w:space="0" w:color="auto"/>
        <w:left w:val="none" w:sz="0" w:space="0" w:color="auto"/>
        <w:bottom w:val="none" w:sz="0" w:space="0" w:color="auto"/>
        <w:right w:val="none" w:sz="0" w:space="0" w:color="auto"/>
      </w:divBdr>
      <w:divsChild>
        <w:div w:id="652217787">
          <w:marLeft w:val="0"/>
          <w:marRight w:val="0"/>
          <w:marTop w:val="0"/>
          <w:marBottom w:val="0"/>
          <w:divBdr>
            <w:top w:val="none" w:sz="0" w:space="0" w:color="auto"/>
            <w:left w:val="none" w:sz="0" w:space="0" w:color="auto"/>
            <w:bottom w:val="none" w:sz="0" w:space="0" w:color="auto"/>
            <w:right w:val="none" w:sz="0" w:space="0" w:color="auto"/>
          </w:divBdr>
          <w:divsChild>
            <w:div w:id="1686515676">
              <w:marLeft w:val="0"/>
              <w:marRight w:val="0"/>
              <w:marTop w:val="0"/>
              <w:marBottom w:val="0"/>
              <w:divBdr>
                <w:top w:val="single" w:sz="4" w:space="2" w:color="auto"/>
                <w:left w:val="single" w:sz="4" w:space="2" w:color="auto"/>
                <w:bottom w:val="single" w:sz="4" w:space="2" w:color="auto"/>
                <w:right w:val="single" w:sz="4" w:space="2" w:color="auto"/>
              </w:divBdr>
              <w:divsChild>
                <w:div w:id="41782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39344">
      <w:bodyDiv w:val="1"/>
      <w:marLeft w:val="0"/>
      <w:marRight w:val="0"/>
      <w:marTop w:val="0"/>
      <w:marBottom w:val="0"/>
      <w:divBdr>
        <w:top w:val="none" w:sz="0" w:space="0" w:color="auto"/>
        <w:left w:val="none" w:sz="0" w:space="0" w:color="auto"/>
        <w:bottom w:val="none" w:sz="0" w:space="0" w:color="auto"/>
        <w:right w:val="none" w:sz="0" w:space="0" w:color="auto"/>
      </w:divBdr>
    </w:div>
    <w:div w:id="1782531794">
      <w:bodyDiv w:val="1"/>
      <w:marLeft w:val="0"/>
      <w:marRight w:val="0"/>
      <w:marTop w:val="0"/>
      <w:marBottom w:val="0"/>
      <w:divBdr>
        <w:top w:val="none" w:sz="0" w:space="0" w:color="auto"/>
        <w:left w:val="none" w:sz="0" w:space="0" w:color="auto"/>
        <w:bottom w:val="none" w:sz="0" w:space="0" w:color="auto"/>
        <w:right w:val="none" w:sz="0" w:space="0" w:color="auto"/>
      </w:divBdr>
    </w:div>
    <w:div w:id="1803234196">
      <w:bodyDiv w:val="1"/>
      <w:marLeft w:val="0"/>
      <w:marRight w:val="0"/>
      <w:marTop w:val="0"/>
      <w:marBottom w:val="0"/>
      <w:divBdr>
        <w:top w:val="none" w:sz="0" w:space="0" w:color="auto"/>
        <w:left w:val="none" w:sz="0" w:space="0" w:color="auto"/>
        <w:bottom w:val="none" w:sz="0" w:space="0" w:color="auto"/>
        <w:right w:val="none" w:sz="0" w:space="0" w:color="auto"/>
      </w:divBdr>
    </w:div>
    <w:div w:id="1832023533">
      <w:bodyDiv w:val="1"/>
      <w:marLeft w:val="0"/>
      <w:marRight w:val="0"/>
      <w:marTop w:val="0"/>
      <w:marBottom w:val="0"/>
      <w:divBdr>
        <w:top w:val="none" w:sz="0" w:space="0" w:color="auto"/>
        <w:left w:val="none" w:sz="0" w:space="0" w:color="auto"/>
        <w:bottom w:val="none" w:sz="0" w:space="0" w:color="auto"/>
        <w:right w:val="none" w:sz="0" w:space="0" w:color="auto"/>
      </w:divBdr>
    </w:div>
    <w:div w:id="1860390841">
      <w:bodyDiv w:val="1"/>
      <w:marLeft w:val="0"/>
      <w:marRight w:val="0"/>
      <w:marTop w:val="0"/>
      <w:marBottom w:val="0"/>
      <w:divBdr>
        <w:top w:val="none" w:sz="0" w:space="0" w:color="auto"/>
        <w:left w:val="none" w:sz="0" w:space="0" w:color="auto"/>
        <w:bottom w:val="none" w:sz="0" w:space="0" w:color="auto"/>
        <w:right w:val="none" w:sz="0" w:space="0" w:color="auto"/>
      </w:divBdr>
    </w:div>
    <w:div w:id="1870676189">
      <w:bodyDiv w:val="1"/>
      <w:marLeft w:val="0"/>
      <w:marRight w:val="0"/>
      <w:marTop w:val="0"/>
      <w:marBottom w:val="0"/>
      <w:divBdr>
        <w:top w:val="none" w:sz="0" w:space="0" w:color="auto"/>
        <w:left w:val="none" w:sz="0" w:space="0" w:color="auto"/>
        <w:bottom w:val="none" w:sz="0" w:space="0" w:color="auto"/>
        <w:right w:val="none" w:sz="0" w:space="0" w:color="auto"/>
      </w:divBdr>
    </w:div>
    <w:div w:id="1901213207">
      <w:bodyDiv w:val="1"/>
      <w:marLeft w:val="0"/>
      <w:marRight w:val="0"/>
      <w:marTop w:val="0"/>
      <w:marBottom w:val="0"/>
      <w:divBdr>
        <w:top w:val="none" w:sz="0" w:space="0" w:color="auto"/>
        <w:left w:val="none" w:sz="0" w:space="0" w:color="auto"/>
        <w:bottom w:val="none" w:sz="0" w:space="0" w:color="auto"/>
        <w:right w:val="none" w:sz="0" w:space="0" w:color="auto"/>
      </w:divBdr>
    </w:div>
    <w:div w:id="2006669911">
      <w:bodyDiv w:val="1"/>
      <w:marLeft w:val="0"/>
      <w:marRight w:val="0"/>
      <w:marTop w:val="0"/>
      <w:marBottom w:val="0"/>
      <w:divBdr>
        <w:top w:val="none" w:sz="0" w:space="0" w:color="auto"/>
        <w:left w:val="none" w:sz="0" w:space="0" w:color="auto"/>
        <w:bottom w:val="none" w:sz="0" w:space="0" w:color="auto"/>
        <w:right w:val="none" w:sz="0" w:space="0" w:color="auto"/>
      </w:divBdr>
    </w:div>
    <w:div w:id="2014527032">
      <w:bodyDiv w:val="1"/>
      <w:marLeft w:val="0"/>
      <w:marRight w:val="0"/>
      <w:marTop w:val="0"/>
      <w:marBottom w:val="0"/>
      <w:divBdr>
        <w:top w:val="none" w:sz="0" w:space="0" w:color="auto"/>
        <w:left w:val="none" w:sz="0" w:space="0" w:color="auto"/>
        <w:bottom w:val="none" w:sz="0" w:space="0" w:color="auto"/>
        <w:right w:val="none" w:sz="0" w:space="0" w:color="auto"/>
      </w:divBdr>
    </w:div>
    <w:div w:id="2066180506">
      <w:bodyDiv w:val="1"/>
      <w:marLeft w:val="0"/>
      <w:marRight w:val="0"/>
      <w:marTop w:val="0"/>
      <w:marBottom w:val="0"/>
      <w:divBdr>
        <w:top w:val="none" w:sz="0" w:space="0" w:color="auto"/>
        <w:left w:val="none" w:sz="0" w:space="0" w:color="auto"/>
        <w:bottom w:val="none" w:sz="0" w:space="0" w:color="auto"/>
        <w:right w:val="none" w:sz="0" w:space="0" w:color="auto"/>
      </w:divBdr>
    </w:div>
    <w:div w:id="20931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rigasudens.lv/sites/default/files/Rigas%20udens_Piegadataju%20ricibas%20kodeks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igasudens@rigasudens.lv" TargetMode="External"/><Relationship Id="rId2" Type="http://schemas.openxmlformats.org/officeDocument/2006/relationships/customXml" Target="../customXml/item2.xml"/><Relationship Id="rId16" Type="http://schemas.openxmlformats.org/officeDocument/2006/relationships/hyperlink" Target="mailto:andris.sarko@rigasudens.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gasudens.lv/sites/default/files/Rigas%20udens_Piegadataju%20ricibas%20kodekss.pdf" TargetMode="External"/><Relationship Id="rId5" Type="http://schemas.openxmlformats.org/officeDocument/2006/relationships/numbering" Target="numbering.xml"/><Relationship Id="rId15" Type="http://schemas.openxmlformats.org/officeDocument/2006/relationships/hyperlink" Target="mailto:andris.sleja@rigasudens.lv" TargetMode="External"/><Relationship Id="rId10" Type="http://schemas.openxmlformats.org/officeDocument/2006/relationships/endnotes" Target="endnotes.xml"/><Relationship Id="rId19" Type="http://schemas.openxmlformats.org/officeDocument/2006/relationships/hyperlink" Target="https://www.rigasudens.lv/sites/default/files/Rigas%20udens_Piegadataju%20ricibas%20kodeks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1DDD8642A48B43BE24BE51B3A88E33" ma:contentTypeVersion="21" ma:contentTypeDescription="Create a new document." ma:contentTypeScope="" ma:versionID="548e74a3c4801e03224b4573e438dbef">
  <xsd:schema xmlns:xsd="http://www.w3.org/2001/XMLSchema" xmlns:xs="http://www.w3.org/2001/XMLSchema" xmlns:p="http://schemas.microsoft.com/office/2006/metadata/properties" xmlns:ns2="8bfd38f9-70ca-4d3c-a2f7-02db6d298fc3" xmlns:ns3="277f3ead-1dd7-4968-8341-dc558f3c4da6" targetNamespace="http://schemas.microsoft.com/office/2006/metadata/properties" ma:root="true" ma:fieldsID="669e0ea87d549bdb2dfd1472d23e12aa" ns2:_="" ns3:_="">
    <xsd:import namespace="8bfd38f9-70ca-4d3c-a2f7-02db6d298fc3"/>
    <xsd:import namespace="277f3ead-1dd7-4968-8341-dc558f3c4d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TaxCatchAll" minOccurs="0"/>
                <xsd:element ref="ns2:lcf76f155ced4ddcb4097134ff3c332f"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fd38f9-70ca-4d3c-a2f7-02db6d298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c614c6-6ab3-405d-be65-f92a2490f2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f3ead-1dd7-4968-8341-dc558f3c4d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83e8704-e942-4eaf-abf7-ced4145d6113}" ma:internalName="TaxCatchAll" ma:showField="CatchAllData" ma:web="277f3ead-1dd7-4968-8341-dc558f3c4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bfd38f9-70ca-4d3c-a2f7-02db6d298fc3">
      <Terms xmlns="http://schemas.microsoft.com/office/infopath/2007/PartnerControls"/>
    </lcf76f155ced4ddcb4097134ff3c332f>
    <TaxCatchAll xmlns="277f3ead-1dd7-4968-8341-dc558f3c4da6" xsi:nil="true"/>
  </documentManagement>
</p:properties>
</file>

<file path=customXml/itemProps1.xml><?xml version="1.0" encoding="utf-8"?>
<ds:datastoreItem xmlns:ds="http://schemas.openxmlformats.org/officeDocument/2006/customXml" ds:itemID="{08D22FBA-2ED2-4A8B-9C77-B9A387A9E0B9}">
  <ds:schemaRefs>
    <ds:schemaRef ds:uri="http://schemas.openxmlformats.org/officeDocument/2006/bibliography"/>
  </ds:schemaRefs>
</ds:datastoreItem>
</file>

<file path=customXml/itemProps2.xml><?xml version="1.0" encoding="utf-8"?>
<ds:datastoreItem xmlns:ds="http://schemas.openxmlformats.org/officeDocument/2006/customXml" ds:itemID="{D16E6E62-1770-40F9-8961-3B7FA31FC099}">
  <ds:schemaRefs>
    <ds:schemaRef ds:uri="http://schemas.microsoft.com/sharepoint/v3/contenttype/forms"/>
  </ds:schemaRefs>
</ds:datastoreItem>
</file>

<file path=customXml/itemProps3.xml><?xml version="1.0" encoding="utf-8"?>
<ds:datastoreItem xmlns:ds="http://schemas.openxmlformats.org/officeDocument/2006/customXml" ds:itemID="{1EB5342E-1AC3-41E3-BF06-8B5B67FA13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fd38f9-70ca-4d3c-a2f7-02db6d298fc3"/>
    <ds:schemaRef ds:uri="277f3ead-1dd7-4968-8341-dc558f3c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A4B2C4-0049-4F47-8F41-8D73E0E0A037}">
  <ds:schemaRefs>
    <ds:schemaRef ds:uri="http://schemas.microsoft.com/office/2006/metadata/properties"/>
    <ds:schemaRef ds:uri="http://schemas.microsoft.com/office/infopath/2007/PartnerControls"/>
    <ds:schemaRef ds:uri="8bfd38f9-70ca-4d3c-a2f7-02db6d298fc3"/>
    <ds:schemaRef ds:uri="277f3ead-1dd7-4968-8341-dc558f3c4da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3319</Words>
  <Characters>25524</Characters>
  <Application>Microsoft Office Word</Application>
  <DocSecurity>0</DocSecurity>
  <Lines>212</Lines>
  <Paragraphs>57</Paragraphs>
  <ScaleCrop>false</ScaleCrop>
  <HeadingPairs>
    <vt:vector size="2" baseType="variant">
      <vt:variant>
        <vt:lpstr>Nosaukums</vt:lpstr>
      </vt:variant>
      <vt:variant>
        <vt:i4>1</vt:i4>
      </vt:variant>
    </vt:vector>
  </HeadingPairs>
  <TitlesOfParts>
    <vt:vector size="1" baseType="lpstr">
      <vt:lpstr>APSTIPRINĀTS</vt:lpstr>
    </vt:vector>
  </TitlesOfParts>
  <Company>Rigas Udens</Company>
  <LinksUpToDate>false</LinksUpToDate>
  <CharactersWithSpaces>28786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vita.rubene@rigasudens.lv</dc:creator>
  <cp:keywords/>
  <cp:lastModifiedBy>Zane Zaķe</cp:lastModifiedBy>
  <cp:revision>2</cp:revision>
  <cp:lastPrinted>2025-04-14T07:41:00Z</cp:lastPrinted>
  <dcterms:created xsi:type="dcterms:W3CDTF">2025-04-14T07:43:00Z</dcterms:created>
  <dcterms:modified xsi:type="dcterms:W3CDTF">2025-04-14T07:43:00Z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0x0101008C1DDD8642A48B43BE24BE51B3A88E33</vt:lpwstr>
  </property>
  <property fmtid="{D5CDD505-2E9C-101B-9397-08002B2CF9AE}" pid="3" name="MediaServiceImageTags">
    <vt:lpwstr/>
  </property>
</Properties>
</file>